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193A1507" w:rsidR="00D309CC" w:rsidRDefault="00D309CC" w:rsidP="00D46431">
      <w:pPr>
        <w:pStyle w:val="CH"/>
      </w:pPr>
      <w:bookmarkStart w:id="0" w:name="historyclause"/>
      <w:bookmarkStart w:id="1" w:name="_GoBack"/>
      <w:bookmarkEnd w:id="1"/>
      <w:r w:rsidRPr="00B070F5">
        <w:t>3GPP RAN</w:t>
      </w:r>
      <w:r w:rsidR="00CF20E3" w:rsidRPr="00B070F5">
        <w:t xml:space="preserve"> </w:t>
      </w:r>
      <w:r w:rsidRPr="00B070F5">
        <w:t>WG</w:t>
      </w:r>
      <w:r w:rsidR="00D75169">
        <w:t>4</w:t>
      </w:r>
      <w:r w:rsidRPr="00B070F5">
        <w:t xml:space="preserve"> Meeting #</w:t>
      </w:r>
      <w:r w:rsidR="003E62EA">
        <w:t>9</w:t>
      </w:r>
      <w:r w:rsidR="008F5F72">
        <w:t>3</w:t>
      </w:r>
      <w:r>
        <w:tab/>
      </w:r>
      <w:r w:rsidR="00D46431">
        <w:tab/>
      </w:r>
      <w:r w:rsidR="00DE6BE6" w:rsidRPr="00DE6BE6">
        <w:t>R4-1913547</w:t>
      </w:r>
    </w:p>
    <w:p w14:paraId="50DC9730" w14:textId="1E1823CA" w:rsidR="00D309CC" w:rsidRPr="00DE6BE6" w:rsidRDefault="008F5F72" w:rsidP="00D46431">
      <w:pPr>
        <w:pStyle w:val="CH"/>
        <w:tabs>
          <w:tab w:val="clear" w:pos="7920"/>
        </w:tabs>
        <w:rPr>
          <w:b w:val="0"/>
        </w:rPr>
      </w:pPr>
      <w:r w:rsidRPr="00DE6BE6">
        <w:t>Reno</w:t>
      </w:r>
      <w:r w:rsidR="00D309CC" w:rsidRPr="00DE6BE6">
        <w:t xml:space="preserve">, </w:t>
      </w:r>
      <w:r w:rsidRPr="00DE6BE6">
        <w:t>USA</w:t>
      </w:r>
      <w:r w:rsidR="00D309CC" w:rsidRPr="00DE6BE6">
        <w:t xml:space="preserve">, </w:t>
      </w:r>
      <w:r w:rsidRPr="00DE6BE6">
        <w:t>18 - 22</w:t>
      </w:r>
      <w:r w:rsidR="00B070F5" w:rsidRPr="00DE6BE6">
        <w:t xml:space="preserve"> </w:t>
      </w:r>
      <w:r w:rsidRPr="00DE6BE6">
        <w:t>November</w:t>
      </w:r>
      <w:r w:rsidR="00B070F5" w:rsidRPr="00DE6BE6">
        <w:t xml:space="preserve"> 2019</w:t>
      </w:r>
    </w:p>
    <w:p w14:paraId="39A0EE25" w14:textId="77777777" w:rsidR="00D309CC" w:rsidRPr="00DE6BE6" w:rsidRDefault="00D309CC" w:rsidP="00D309CC">
      <w:pPr>
        <w:tabs>
          <w:tab w:val="left" w:pos="2160"/>
        </w:tabs>
        <w:rPr>
          <w:rFonts w:ascii="Arial" w:hAnsi="Arial" w:cs="Arial"/>
          <w:b/>
        </w:rPr>
      </w:pPr>
    </w:p>
    <w:p w14:paraId="6DDCE159" w14:textId="64455A46" w:rsidR="00D309CC" w:rsidRPr="00DE6BE6" w:rsidRDefault="00D309CC" w:rsidP="00D309CC">
      <w:pPr>
        <w:pStyle w:val="CH"/>
        <w:rPr>
          <w:b w:val="0"/>
        </w:rPr>
      </w:pPr>
      <w:r w:rsidRPr="00DE6BE6">
        <w:t>Agenda item:</w:t>
      </w:r>
      <w:r w:rsidRPr="00DE6BE6">
        <w:tab/>
      </w:r>
      <w:r w:rsidR="008B60E4" w:rsidRPr="00DE6BE6">
        <w:t>11.5.2</w:t>
      </w:r>
    </w:p>
    <w:p w14:paraId="4DBE005A" w14:textId="57F0AB36" w:rsidR="00D309CC" w:rsidRPr="0008103A" w:rsidRDefault="00D309CC" w:rsidP="00D309CC">
      <w:pPr>
        <w:pStyle w:val="CH"/>
        <w:rPr>
          <w:b w:val="0"/>
        </w:rPr>
      </w:pPr>
      <w:r>
        <w:t>Source:</w:t>
      </w:r>
      <w:r>
        <w:tab/>
        <w:t>Apple Inc.</w:t>
      </w:r>
    </w:p>
    <w:p w14:paraId="0965832E" w14:textId="2C511095" w:rsidR="00350540" w:rsidRDefault="00350540" w:rsidP="00350540">
      <w:pPr>
        <w:pStyle w:val="CH"/>
        <w:ind w:left="2250" w:hanging="2250"/>
      </w:pPr>
      <w:r w:rsidRPr="0008103A">
        <w:t>Title:</w:t>
      </w:r>
      <w:r w:rsidRPr="0008103A">
        <w:tab/>
      </w:r>
      <w:r>
        <w:t>FR2 test method enhancement</w:t>
      </w:r>
      <w:r w:rsidR="006F566E">
        <w:t xml:space="preserve"> </w:t>
      </w:r>
      <w:r w:rsidR="008F5F72">
        <w:t>informal email discussion on the polarization basis mismatch objective</w:t>
      </w:r>
    </w:p>
    <w:p w14:paraId="166632A3" w14:textId="77777777" w:rsidR="00350540" w:rsidRDefault="00350540" w:rsidP="00350540">
      <w:pPr>
        <w:pStyle w:val="CH"/>
      </w:pPr>
      <w:r>
        <w:t>WI/SI:</w:t>
      </w:r>
      <w:r>
        <w:tab/>
      </w:r>
      <w:r w:rsidRPr="006632A4">
        <w:t>FS_FR2_enhTestMethods</w:t>
      </w:r>
    </w:p>
    <w:p w14:paraId="69B15028" w14:textId="77777777" w:rsidR="00350540" w:rsidRDefault="00350540" w:rsidP="00350540">
      <w:pPr>
        <w:pStyle w:val="CH"/>
        <w:rPr>
          <w:b w:val="0"/>
        </w:rPr>
      </w:pPr>
      <w:r>
        <w:t>Release:</w:t>
      </w:r>
      <w:r>
        <w:tab/>
      </w:r>
      <w:r w:rsidRPr="00752075">
        <w:t>Rel-1</w:t>
      </w:r>
      <w:r>
        <w:t>6</w:t>
      </w:r>
    </w:p>
    <w:p w14:paraId="2E4E044D" w14:textId="5F49F7F0" w:rsidR="00D309CC" w:rsidRDefault="00350540" w:rsidP="00D309CC">
      <w:pPr>
        <w:pStyle w:val="CH"/>
      </w:pPr>
      <w:r>
        <w:t>Document for:</w:t>
      </w:r>
      <w:r>
        <w:tab/>
      </w:r>
      <w:r w:rsidR="008F5F72">
        <w:t>Information</w:t>
      </w:r>
    </w:p>
    <w:p w14:paraId="0207DB43" w14:textId="77777777" w:rsidR="00D46431" w:rsidRPr="0008103A" w:rsidRDefault="00D46431" w:rsidP="00D309CC">
      <w:pPr>
        <w:pStyle w:val="CH"/>
        <w:rPr>
          <w:b w:val="0"/>
        </w:rPr>
      </w:pPr>
    </w:p>
    <w:p w14:paraId="78A0A94E" w14:textId="77777777" w:rsidR="00BE6500" w:rsidRPr="00BE6500" w:rsidRDefault="00BE6500" w:rsidP="00BE6500"/>
    <w:p w14:paraId="05CC6F0A" w14:textId="0F174765" w:rsidR="005E69AE" w:rsidRDefault="008F5F72" w:rsidP="00BE6500">
      <w:pPr>
        <w:pStyle w:val="Heading1"/>
      </w:pPr>
      <w:r>
        <w:t>1</w:t>
      </w:r>
      <w:r w:rsidR="00463146">
        <w:tab/>
      </w:r>
      <w:r>
        <w:t>Topics for informal email discussion</w:t>
      </w:r>
    </w:p>
    <w:p w14:paraId="0FAF18A9" w14:textId="77894DA8" w:rsidR="008F5F72" w:rsidRDefault="00635F5A" w:rsidP="008F5F72">
      <w:pPr>
        <w:rPr>
          <w:lang w:val="en-GB"/>
        </w:rPr>
      </w:pPr>
      <w:r>
        <w:rPr>
          <w:lang w:val="en-GB"/>
        </w:rPr>
        <w:t>The following RAN4 Chairman’s guidance was received after the 3GPP RAN4 #92bis meeting:</w:t>
      </w:r>
    </w:p>
    <w:p w14:paraId="69751BBE" w14:textId="77777777" w:rsidR="00635F5A" w:rsidRDefault="00635F5A" w:rsidP="008F5F72">
      <w:pPr>
        <w:rPr>
          <w:lang w:val="en-GB"/>
        </w:rPr>
      </w:pPr>
    </w:p>
    <w:p w14:paraId="51D3DCE4" w14:textId="1A82470E" w:rsidR="00635F5A" w:rsidRPr="00635F5A" w:rsidRDefault="00635F5A" w:rsidP="008F5F72">
      <w:r>
        <w:rPr>
          <w:noProof/>
          <w:lang w:eastAsia="ja-JP"/>
        </w:rPr>
        <mc:AlternateContent>
          <mc:Choice Requires="wps">
            <w:drawing>
              <wp:inline distT="0" distB="0" distL="0" distR="0" wp14:anchorId="12ECAA4C" wp14:editId="6F6B041A">
                <wp:extent cx="1828800" cy="1828800"/>
                <wp:effectExtent l="0" t="0" r="18415" b="1651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6CF4753" w14:textId="77777777" w:rsidR="00635F5A" w:rsidRPr="00E631F8" w:rsidRDefault="00635F5A">
                            <w:pPr>
                              <w:rPr>
                                <w:sz w:val="20"/>
                                <w:szCs w:val="20"/>
                              </w:rPr>
                            </w:pPr>
                            <w:r w:rsidRPr="00E631F8">
                              <w:rPr>
                                <w:sz w:val="20"/>
                                <w:szCs w:val="20"/>
                              </w:rPr>
                              <w:t>In order to address the concerns on progress of objective 2, my recommendation on objective 2 is that continue e-mail discussion on objective 2 before Nov meeting. Discussion on the outcome of e-mail discussions on objective 2 can be arranged in the early time during Nov meeting week.  No decision is expected during the e-mail discussion before Nov meeting but decision could be made based on e-mail discussion outcome during the Nov meeting.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6CF4753" w14:textId="77777777" w:rsidR="00635F5A" w:rsidRPr="00E631F8" w:rsidRDefault="00635F5A">
                      <w:pPr>
                        <w:rPr>
                          <w:sz w:val="20"/>
                          <w:szCs w:val="20"/>
                        </w:rPr>
                      </w:pPr>
                      <w:r w:rsidRPr="00E631F8">
                        <w:rPr>
                          <w:sz w:val="20"/>
                          <w:szCs w:val="20"/>
                        </w:rPr>
                        <w:t>In order to address the concerns on progress of objective 2, my recommendation on objective 2 is that continue e-mail discussion on objective 2 before Nov meeting. Discussion on the outcome of e-mail discussions on objective 2 can be arranged in the early time during Nov meeting week.  No decision is expected during the e-mail discussion before Nov meeting but decision could be made based on e-mail discussion outcome during the Nov meeting.</w:t>
                      </w:r>
                    </w:p>
                  </w:txbxContent>
                </v:textbox>
                <w10:anchorlock/>
              </v:shape>
            </w:pict>
          </mc:Fallback>
        </mc:AlternateContent>
      </w:r>
    </w:p>
    <w:p w14:paraId="1E3D71B1" w14:textId="4CB62FA6" w:rsidR="00635F5A" w:rsidRDefault="00635F5A" w:rsidP="008F5F72">
      <w:pPr>
        <w:rPr>
          <w:lang w:val="en-GB"/>
        </w:rPr>
      </w:pPr>
    </w:p>
    <w:p w14:paraId="044ED52A" w14:textId="5DD63D93" w:rsidR="00635F5A" w:rsidRPr="008F5F72" w:rsidRDefault="00635F5A" w:rsidP="008F5F72">
      <w:pPr>
        <w:rPr>
          <w:lang w:val="en-GB"/>
        </w:rPr>
      </w:pPr>
      <w:r>
        <w:rPr>
          <w:lang w:val="en-GB"/>
        </w:rPr>
        <w:t>This document is intended to capture the outcome of the informal email discussion as input to the RAN4 #93 meeting.</w:t>
      </w:r>
    </w:p>
    <w:p w14:paraId="4000D419" w14:textId="5AC61B72" w:rsidR="008F5F72" w:rsidRDefault="008F5F72" w:rsidP="008F5F72">
      <w:pPr>
        <w:pStyle w:val="Heading2"/>
      </w:pPr>
      <w:r>
        <w:t>1.1</w:t>
      </w:r>
      <w:r>
        <w:tab/>
        <w:t>EIRP measurement aspects</w:t>
      </w:r>
    </w:p>
    <w:p w14:paraId="4AD8A227" w14:textId="60B9D0D0" w:rsidR="008F5F72" w:rsidRDefault="000E2E4E" w:rsidP="008F5F72">
      <w:r w:rsidRPr="001A3A58">
        <w:rPr>
          <w:b/>
          <w:lang w:val="en-GB"/>
        </w:rPr>
        <w:t>Question 1</w:t>
      </w:r>
      <w:r>
        <w:rPr>
          <w:lang w:val="en-GB"/>
        </w:rPr>
        <w:t>: what po</w:t>
      </w:r>
      <w:r w:rsidR="001A3A58">
        <w:rPr>
          <w:lang w:val="en-GB"/>
        </w:rPr>
        <w:t xml:space="preserve">ssible test methodology enhancement techniques can address the issues identified with </w:t>
      </w:r>
      <w:r w:rsidR="001A3A58" w:rsidRPr="001A3A58">
        <w:t>with the EIRP measurement in the presence of polarization basis mismatch between the DUT and the test equipment</w:t>
      </w:r>
      <w:r w:rsidR="001A3A58">
        <w:t>?</w:t>
      </w:r>
    </w:p>
    <w:p w14:paraId="538CA8F5" w14:textId="77777777" w:rsidR="001A3A58" w:rsidRDefault="001A3A58" w:rsidP="008F5F72"/>
    <w:tbl>
      <w:tblPr>
        <w:tblW w:w="10080" w:type="dxa"/>
        <w:tblCellMar>
          <w:left w:w="0" w:type="dxa"/>
          <w:right w:w="0" w:type="dxa"/>
        </w:tblCellMar>
        <w:tblLook w:val="04A0" w:firstRow="1" w:lastRow="0" w:firstColumn="1" w:lastColumn="0" w:noHBand="0" w:noVBand="1"/>
      </w:tblPr>
      <w:tblGrid>
        <w:gridCol w:w="2051"/>
        <w:gridCol w:w="8029"/>
      </w:tblGrid>
      <w:tr w:rsidR="001A3A58" w14:paraId="6E84AF21"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7EAE7744" w14:textId="063CAB83" w:rsidR="001A3A58" w:rsidRPr="001A3A58" w:rsidRDefault="001A3A58" w:rsidP="001A3A58">
            <w:pPr>
              <w:pStyle w:val="TAH"/>
            </w:pPr>
            <w:r w:rsidRPr="001A3A58">
              <w:lastRenderedPageBreak/>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06225788" w14:textId="13117891" w:rsidR="001A3A58" w:rsidRPr="001A3A58" w:rsidRDefault="001A3A58" w:rsidP="001A3A58">
            <w:pPr>
              <w:pStyle w:val="TAH"/>
            </w:pPr>
            <w:r w:rsidRPr="001A3A58">
              <w:t>Views</w:t>
            </w:r>
          </w:p>
        </w:tc>
      </w:tr>
      <w:tr w:rsidR="001A3A58" w14:paraId="66376187"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8DD6DD7" w14:textId="719FFAF8" w:rsidR="001A3A58" w:rsidRPr="001A3A58" w:rsidRDefault="001A3A58" w:rsidP="001A3A58">
            <w:pPr>
              <w:pStyle w:val="TAL"/>
            </w:pPr>
            <w:r>
              <w:t>Apple</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B988BC9" w14:textId="3A80D8AB" w:rsidR="001A3A58" w:rsidRPr="001A3A58" w:rsidRDefault="00B8761A" w:rsidP="001A3A58">
            <w:pPr>
              <w:pStyle w:val="TAL"/>
            </w:pPr>
            <w:r>
              <w:t>W</w:t>
            </w:r>
            <w:r w:rsidR="00F05B0B">
              <w:t xml:space="preserve">e see two possible methodology enhancements:  polarization sweep </w:t>
            </w:r>
            <w:r>
              <w:t xml:space="preserve">of the DL signal </w:t>
            </w:r>
            <w:r w:rsidR="00F05B0B">
              <w:t>and the use of CP</w:t>
            </w:r>
            <w:r>
              <w:t xml:space="preserve"> for the DL signal and UL signal measurement</w:t>
            </w:r>
            <w:r w:rsidR="00F05B0B">
              <w:t xml:space="preserve">.  Potential benefits and drawbacks of each enhancement should be well understood before </w:t>
            </w:r>
            <w:proofErr w:type="gramStart"/>
            <w:r w:rsidR="002644AA">
              <w:t>making a selection of</w:t>
            </w:r>
            <w:proofErr w:type="gramEnd"/>
            <w:r w:rsidR="002644AA">
              <w:t xml:space="preserve"> one approach.</w:t>
            </w:r>
          </w:p>
        </w:tc>
      </w:tr>
      <w:tr w:rsidR="001A3A58" w14:paraId="2A690ACD"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39074D7" w14:textId="5D6E987B" w:rsidR="001A3A58" w:rsidRPr="002E4D09" w:rsidRDefault="002E4D09" w:rsidP="001A3A58">
            <w:pPr>
              <w:pStyle w:val="TAL"/>
              <w:rPr>
                <w:color w:val="0000FF"/>
              </w:rPr>
            </w:pPr>
            <w:r w:rsidRPr="002E4D09">
              <w:rPr>
                <w:rFonts w:hint="eastAsia"/>
                <w:color w:val="000000" w:themeColor="text1"/>
              </w:rPr>
              <w:t>M</w:t>
            </w:r>
            <w:r w:rsidRPr="002E4D09">
              <w:rPr>
                <w:color w:val="000000" w:themeColor="text1"/>
              </w:rPr>
              <w:t>ediaTek</w:t>
            </w:r>
            <w:r w:rsidRPr="002E4D09">
              <w:rPr>
                <w:rFonts w:hint="eastAsia"/>
                <w:color w:val="000000" w:themeColor="text1"/>
              </w:rPr>
              <w:t xml:space="preserve"> Inc.</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347EC64" w14:textId="361ED22B" w:rsidR="001A3A58" w:rsidRDefault="002E4D09" w:rsidP="001A3A58">
            <w:pPr>
              <w:pStyle w:val="TAL"/>
              <w:rPr>
                <w:lang w:eastAsia="zh-TW"/>
              </w:rPr>
            </w:pPr>
            <w:r>
              <w:rPr>
                <w:rFonts w:hint="eastAsia"/>
                <w:lang w:eastAsia="zh-TW"/>
              </w:rPr>
              <w:t xml:space="preserve">We </w:t>
            </w:r>
            <w:r>
              <w:rPr>
                <w:lang w:eastAsia="zh-TW"/>
              </w:rPr>
              <w:t xml:space="preserve">think below 3 </w:t>
            </w:r>
            <w:r>
              <w:t xml:space="preserve">methodologies </w:t>
            </w:r>
            <w:r>
              <w:rPr>
                <w:rFonts w:hint="eastAsia"/>
                <w:lang w:eastAsia="zh-TW"/>
              </w:rPr>
              <w:t xml:space="preserve">could </w:t>
            </w:r>
            <w:r>
              <w:t>solve the issue</w:t>
            </w:r>
            <w:r>
              <w:rPr>
                <w:rFonts w:hint="eastAsia"/>
                <w:lang w:eastAsia="zh-TW"/>
              </w:rPr>
              <w:t xml:space="preserve">. </w:t>
            </w:r>
            <w:r>
              <w:rPr>
                <w:lang w:eastAsia="zh-TW"/>
              </w:rPr>
              <w:t xml:space="preserve">We use current test </w:t>
            </w:r>
            <w:r>
              <w:rPr>
                <w:rFonts w:hint="eastAsia"/>
                <w:lang w:eastAsia="zh-TW"/>
              </w:rPr>
              <w:t>m</w:t>
            </w:r>
            <w:r>
              <w:rPr>
                <w:lang w:eastAsia="zh-TW"/>
              </w:rPr>
              <w:t>ethodology as a reference line to describe</w:t>
            </w:r>
            <w:r>
              <w:rPr>
                <w:rFonts w:hint="eastAsia"/>
                <w:lang w:eastAsia="zh-TW"/>
              </w:rPr>
              <w:t xml:space="preserve"> </w:t>
            </w:r>
            <w:r>
              <w:rPr>
                <w:lang w:eastAsia="zh-TW"/>
              </w:rPr>
              <w:t>each of them. In short:</w:t>
            </w:r>
          </w:p>
          <w:p w14:paraId="74D74A91" w14:textId="20A084DE" w:rsidR="002E4D09" w:rsidRDefault="002E4D09" w:rsidP="002E4D09">
            <w:pPr>
              <w:pStyle w:val="TAL"/>
              <w:numPr>
                <w:ilvl w:val="0"/>
                <w:numId w:val="10"/>
              </w:numPr>
              <w:rPr>
                <w:lang w:eastAsia="zh-TW"/>
              </w:rPr>
            </w:pPr>
            <w:r>
              <w:rPr>
                <w:lang w:eastAsia="zh-TW"/>
              </w:rPr>
              <w:t>Methodology 1 concept</w:t>
            </w:r>
          </w:p>
          <w:p w14:paraId="36C49353" w14:textId="69AE722F" w:rsidR="002E4D09" w:rsidRDefault="002E4D09" w:rsidP="002E4D09">
            <w:pPr>
              <w:pStyle w:val="TAL"/>
              <w:numPr>
                <w:ilvl w:val="1"/>
                <w:numId w:val="10"/>
              </w:numPr>
              <w:rPr>
                <w:lang w:eastAsia="zh-TW"/>
              </w:rPr>
            </w:pPr>
            <w:r>
              <w:rPr>
                <w:lang w:eastAsia="zh-TW"/>
              </w:rPr>
              <w:t xml:space="preserve">Test </w:t>
            </w:r>
            <w:r w:rsidR="006235E3">
              <w:rPr>
                <w:lang w:eastAsia="zh-TW"/>
              </w:rPr>
              <w:t>facility</w:t>
            </w:r>
          </w:p>
          <w:p w14:paraId="0B114315" w14:textId="3F617D93" w:rsidR="002E4D09" w:rsidRDefault="002E4D09" w:rsidP="002E4D09">
            <w:pPr>
              <w:pStyle w:val="TAL"/>
              <w:numPr>
                <w:ilvl w:val="2"/>
                <w:numId w:val="10"/>
              </w:numPr>
              <w:rPr>
                <w:lang w:eastAsia="zh-TW"/>
              </w:rPr>
            </w:pPr>
            <w:r>
              <w:rPr>
                <w:lang w:eastAsia="zh-TW"/>
              </w:rPr>
              <w:t xml:space="preserve">Change to “simultaneous Link_H &amp; Link_V, with </w:t>
            </w:r>
            <w:r w:rsidRPr="002E4D09">
              <w:rPr>
                <w:lang w:eastAsia="zh-TW"/>
              </w:rPr>
              <w:t>2-port CSI-RS beam management</w:t>
            </w:r>
            <w:r w:rsidR="006235E3">
              <w:rPr>
                <w:lang w:eastAsia="zh-TW"/>
              </w:rPr>
              <w:t>”</w:t>
            </w:r>
          </w:p>
          <w:p w14:paraId="7651CF65" w14:textId="54A4D7A4" w:rsidR="002E4D09" w:rsidRDefault="002E4D09" w:rsidP="002E4D09">
            <w:pPr>
              <w:pStyle w:val="TAL"/>
              <w:ind w:left="2160"/>
              <w:rPr>
                <w:lang w:eastAsia="zh-TW"/>
              </w:rPr>
            </w:pPr>
            <w:r w:rsidRPr="00AA3674">
              <w:rPr>
                <w:noProof/>
                <w:lang w:val="en-US" w:eastAsia="ja-JP"/>
              </w:rPr>
              <w:drawing>
                <wp:inline distT="0" distB="0" distL="0" distR="0" wp14:anchorId="3B8E432A" wp14:editId="6C29AD93">
                  <wp:extent cx="1630800" cy="1080000"/>
                  <wp:effectExtent l="0" t="0" r="762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48767" t="45952" r="26726" b="28398"/>
                          <a:stretch>
                            <a:fillRect/>
                          </a:stretch>
                        </pic:blipFill>
                        <pic:spPr bwMode="auto">
                          <a:xfrm>
                            <a:off x="0" y="0"/>
                            <a:ext cx="1630800" cy="1080000"/>
                          </a:xfrm>
                          <a:prstGeom prst="rect">
                            <a:avLst/>
                          </a:prstGeom>
                          <a:noFill/>
                          <a:ln>
                            <a:noFill/>
                          </a:ln>
                        </pic:spPr>
                      </pic:pic>
                    </a:graphicData>
                  </a:graphic>
                </wp:inline>
              </w:drawing>
            </w:r>
          </w:p>
          <w:p w14:paraId="6DF31F44" w14:textId="37D91361" w:rsidR="002E4D09" w:rsidRDefault="006235E3" w:rsidP="00593FD3">
            <w:pPr>
              <w:pStyle w:val="TAL"/>
              <w:numPr>
                <w:ilvl w:val="1"/>
                <w:numId w:val="10"/>
              </w:numPr>
              <w:rPr>
                <w:lang w:eastAsia="zh-TW"/>
              </w:rPr>
            </w:pPr>
            <w:r>
              <w:rPr>
                <w:lang w:eastAsia="zh-TW"/>
              </w:rPr>
              <w:t>Test procedure</w:t>
            </w:r>
          </w:p>
          <w:p w14:paraId="1CD5E096" w14:textId="603CDA16" w:rsidR="002E4D09" w:rsidRDefault="002E4D09" w:rsidP="002E4D09">
            <w:pPr>
              <w:pStyle w:val="TAL"/>
              <w:numPr>
                <w:ilvl w:val="2"/>
                <w:numId w:val="10"/>
              </w:numPr>
              <w:rPr>
                <w:lang w:eastAsia="zh-TW"/>
              </w:rPr>
            </w:pPr>
            <w:r>
              <w:rPr>
                <w:lang w:eastAsia="zh-TW"/>
              </w:rPr>
              <w:t>Change to “</w:t>
            </w:r>
            <w:r>
              <w:rPr>
                <w:rFonts w:hint="eastAsia"/>
                <w:lang w:eastAsia="zh-TW"/>
              </w:rPr>
              <w:t>Link_V &amp; H</w:t>
            </w:r>
            <w:r>
              <w:rPr>
                <w:lang w:eastAsia="zh-TW"/>
              </w:rPr>
              <w:t>”</w:t>
            </w:r>
            <w:r>
              <w:rPr>
                <w:rFonts w:hint="eastAsia"/>
                <w:lang w:eastAsia="zh-TW"/>
              </w:rPr>
              <w:t xml:space="preserve"> </w:t>
            </w:r>
            <w:r>
              <w:rPr>
                <w:rFonts w:hint="eastAsia"/>
                <w:lang w:eastAsia="zh-TW"/>
              </w:rPr>
              <w:t>→</w:t>
            </w:r>
            <w:r>
              <w:rPr>
                <w:rFonts w:hint="eastAsia"/>
                <w:lang w:eastAsia="zh-TW"/>
              </w:rPr>
              <w:t xml:space="preserve"> </w:t>
            </w:r>
            <w:r>
              <w:rPr>
                <w:lang w:eastAsia="zh-TW"/>
              </w:rPr>
              <w:t>“</w:t>
            </w:r>
            <w:r>
              <w:rPr>
                <w:rFonts w:hint="eastAsia"/>
                <w:lang w:eastAsia="zh-TW"/>
              </w:rPr>
              <w:t>UE_Beam_Lock</w:t>
            </w:r>
            <w:r>
              <w:rPr>
                <w:lang w:eastAsia="zh-TW"/>
              </w:rPr>
              <w:t>”</w:t>
            </w:r>
            <w:r>
              <w:rPr>
                <w:rFonts w:hint="eastAsia"/>
                <w:lang w:eastAsia="zh-TW"/>
              </w:rPr>
              <w:t xml:space="preserve"> </w:t>
            </w:r>
            <w:r>
              <w:rPr>
                <w:rFonts w:hint="eastAsia"/>
                <w:lang w:eastAsia="zh-TW"/>
              </w:rPr>
              <w:t>→</w:t>
            </w:r>
            <w:r>
              <w:rPr>
                <w:rFonts w:hint="eastAsia"/>
                <w:lang w:eastAsia="zh-TW"/>
              </w:rPr>
              <w:t xml:space="preserve"> </w:t>
            </w:r>
            <w:r>
              <w:rPr>
                <w:lang w:eastAsia="zh-TW"/>
              </w:rPr>
              <w:t>“Measurement_V &amp; H”</w:t>
            </w:r>
          </w:p>
          <w:p w14:paraId="421A8F15" w14:textId="4BC76E7C" w:rsidR="002E4D09" w:rsidRDefault="006235E3" w:rsidP="002E4D09">
            <w:pPr>
              <w:pStyle w:val="TAL"/>
              <w:numPr>
                <w:ilvl w:val="1"/>
                <w:numId w:val="10"/>
              </w:numPr>
              <w:rPr>
                <w:lang w:eastAsia="zh-TW"/>
              </w:rPr>
            </w:pPr>
            <w:r>
              <w:rPr>
                <w:lang w:eastAsia="zh-TW"/>
              </w:rPr>
              <w:t>Test result</w:t>
            </w:r>
          </w:p>
          <w:p w14:paraId="45D6B29C" w14:textId="4EA1B5C2" w:rsidR="00B47E8F" w:rsidRDefault="002E4D09" w:rsidP="000645C1">
            <w:pPr>
              <w:pStyle w:val="TAL"/>
              <w:numPr>
                <w:ilvl w:val="2"/>
                <w:numId w:val="10"/>
              </w:numPr>
              <w:rPr>
                <w:lang w:eastAsia="zh-TW"/>
              </w:rPr>
            </w:pPr>
            <w:r>
              <w:rPr>
                <w:lang w:eastAsia="zh-TW"/>
              </w:rPr>
              <w:t>“Measurement_V &amp; H”</w:t>
            </w:r>
          </w:p>
          <w:p w14:paraId="180841AB" w14:textId="6CF892CD" w:rsidR="002E4D09" w:rsidRDefault="002E4D09" w:rsidP="002E4D09">
            <w:pPr>
              <w:pStyle w:val="TAL"/>
              <w:numPr>
                <w:ilvl w:val="0"/>
                <w:numId w:val="10"/>
              </w:numPr>
              <w:rPr>
                <w:lang w:eastAsia="zh-TW"/>
              </w:rPr>
            </w:pPr>
            <w:r>
              <w:rPr>
                <w:lang w:eastAsia="zh-TW"/>
              </w:rPr>
              <w:t>Methodology 2 concept</w:t>
            </w:r>
          </w:p>
          <w:p w14:paraId="6354363A" w14:textId="739E8E98" w:rsidR="006235E3" w:rsidRDefault="006235E3" w:rsidP="00FC63A5">
            <w:pPr>
              <w:pStyle w:val="TAL"/>
              <w:numPr>
                <w:ilvl w:val="1"/>
                <w:numId w:val="10"/>
              </w:numPr>
              <w:rPr>
                <w:lang w:eastAsia="zh-TW"/>
              </w:rPr>
            </w:pPr>
            <w:r>
              <w:rPr>
                <w:lang w:eastAsia="zh-TW"/>
              </w:rPr>
              <w:t>Test facility</w:t>
            </w:r>
          </w:p>
          <w:p w14:paraId="44348D12" w14:textId="726D39ED" w:rsidR="002E4D09" w:rsidRDefault="002E4D09" w:rsidP="006235E3">
            <w:pPr>
              <w:pStyle w:val="TAL"/>
              <w:numPr>
                <w:ilvl w:val="2"/>
                <w:numId w:val="10"/>
              </w:numPr>
              <w:rPr>
                <w:lang w:eastAsia="zh-TW"/>
              </w:rPr>
            </w:pPr>
            <w:r>
              <w:rPr>
                <w:lang w:eastAsia="zh-TW"/>
              </w:rPr>
              <w:t>Same as current architecture</w:t>
            </w:r>
          </w:p>
          <w:p w14:paraId="32D56109" w14:textId="3EF86F36" w:rsidR="002E4D09" w:rsidRDefault="002E4D09" w:rsidP="006235E3">
            <w:pPr>
              <w:pStyle w:val="TAL"/>
              <w:ind w:left="2160"/>
              <w:rPr>
                <w:lang w:eastAsia="zh-TW"/>
              </w:rPr>
            </w:pPr>
            <w:r w:rsidRPr="00AA3674">
              <w:rPr>
                <w:noProof/>
                <w:lang w:val="en-US" w:eastAsia="ja-JP"/>
              </w:rPr>
              <w:drawing>
                <wp:inline distT="0" distB="0" distL="0" distR="0" wp14:anchorId="5BCF3565" wp14:editId="3740482C">
                  <wp:extent cx="1666800" cy="10800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l="48775" t="30609" r="26729" b="43979"/>
                          <a:stretch>
                            <a:fillRect/>
                          </a:stretch>
                        </pic:blipFill>
                        <pic:spPr bwMode="auto">
                          <a:xfrm>
                            <a:off x="0" y="0"/>
                            <a:ext cx="1666800" cy="1080000"/>
                          </a:xfrm>
                          <a:prstGeom prst="rect">
                            <a:avLst/>
                          </a:prstGeom>
                          <a:noFill/>
                          <a:ln>
                            <a:noFill/>
                          </a:ln>
                        </pic:spPr>
                      </pic:pic>
                    </a:graphicData>
                  </a:graphic>
                </wp:inline>
              </w:drawing>
            </w:r>
          </w:p>
          <w:p w14:paraId="74BBAB7A" w14:textId="0FD1605C" w:rsidR="002E4D09" w:rsidRDefault="006235E3" w:rsidP="00346617">
            <w:pPr>
              <w:pStyle w:val="TAL"/>
              <w:numPr>
                <w:ilvl w:val="1"/>
                <w:numId w:val="10"/>
              </w:numPr>
              <w:rPr>
                <w:lang w:eastAsia="zh-TW"/>
              </w:rPr>
            </w:pPr>
            <w:r>
              <w:rPr>
                <w:lang w:eastAsia="zh-TW"/>
              </w:rPr>
              <w:t>Test procedure</w:t>
            </w:r>
          </w:p>
          <w:p w14:paraId="4C141DF0" w14:textId="032CC1B4" w:rsidR="002E4D09" w:rsidRDefault="002E4D09" w:rsidP="002E4D09">
            <w:pPr>
              <w:pStyle w:val="TAL"/>
              <w:numPr>
                <w:ilvl w:val="2"/>
                <w:numId w:val="10"/>
              </w:numPr>
              <w:rPr>
                <w:lang w:eastAsia="zh-TW"/>
              </w:rPr>
            </w:pPr>
            <w:r>
              <w:rPr>
                <w:lang w:eastAsia="zh-TW"/>
              </w:rPr>
              <w:t>Change to “</w:t>
            </w:r>
            <w:r w:rsidRPr="002E4D09">
              <w:rPr>
                <w:rFonts w:cs="Arial"/>
                <w:szCs w:val="18"/>
              </w:rPr>
              <w:t xml:space="preserve">Link_V → Link_H </w:t>
            </w:r>
            <w:r w:rsidRPr="002E4D09">
              <w:rPr>
                <w:lang w:eastAsia="zh-TW"/>
              </w:rPr>
              <w:t>→ UE_Beam_Lock → Measurement</w:t>
            </w:r>
            <w:r w:rsidRPr="002E4D09">
              <w:rPr>
                <w:rFonts w:cs="Arial"/>
                <w:szCs w:val="18"/>
              </w:rPr>
              <w:t>_V → Measurement_H</w:t>
            </w:r>
            <w:r w:rsidR="006235E3">
              <w:rPr>
                <w:lang w:eastAsia="zh-TW"/>
              </w:rPr>
              <w:t>”</w:t>
            </w:r>
          </w:p>
          <w:p w14:paraId="39089EDC" w14:textId="626CEA95" w:rsidR="002E4D09" w:rsidRDefault="006235E3" w:rsidP="002E4D09">
            <w:pPr>
              <w:pStyle w:val="TAL"/>
              <w:numPr>
                <w:ilvl w:val="1"/>
                <w:numId w:val="10"/>
              </w:numPr>
              <w:rPr>
                <w:lang w:eastAsia="zh-TW"/>
              </w:rPr>
            </w:pPr>
            <w:r>
              <w:rPr>
                <w:lang w:eastAsia="zh-TW"/>
              </w:rPr>
              <w:t>Test result</w:t>
            </w:r>
          </w:p>
          <w:p w14:paraId="1AC33C2F" w14:textId="77777777" w:rsidR="002E4D09" w:rsidRDefault="002E4D09" w:rsidP="002E4D09">
            <w:pPr>
              <w:pStyle w:val="TAL"/>
              <w:numPr>
                <w:ilvl w:val="2"/>
                <w:numId w:val="10"/>
              </w:numPr>
              <w:rPr>
                <w:lang w:eastAsia="zh-TW"/>
              </w:rPr>
            </w:pPr>
            <w:r>
              <w:rPr>
                <w:lang w:eastAsia="zh-TW"/>
              </w:rPr>
              <w:t>“Measurement_V &amp; H”</w:t>
            </w:r>
          </w:p>
          <w:p w14:paraId="1EBBC122" w14:textId="77711D4E" w:rsidR="002E4D09" w:rsidRDefault="002E4D09" w:rsidP="002E4D09">
            <w:pPr>
              <w:pStyle w:val="TAL"/>
              <w:numPr>
                <w:ilvl w:val="0"/>
                <w:numId w:val="10"/>
              </w:numPr>
              <w:rPr>
                <w:lang w:eastAsia="zh-TW"/>
              </w:rPr>
            </w:pPr>
            <w:r>
              <w:rPr>
                <w:lang w:eastAsia="zh-TW"/>
              </w:rPr>
              <w:t>Methodology 3 concept</w:t>
            </w:r>
          </w:p>
          <w:p w14:paraId="4CFDB387" w14:textId="077E36D2" w:rsidR="002E4D09" w:rsidRDefault="006235E3" w:rsidP="002E4D09">
            <w:pPr>
              <w:pStyle w:val="TAL"/>
              <w:numPr>
                <w:ilvl w:val="1"/>
                <w:numId w:val="10"/>
              </w:numPr>
              <w:rPr>
                <w:lang w:eastAsia="zh-TW"/>
              </w:rPr>
            </w:pPr>
            <w:r>
              <w:rPr>
                <w:lang w:eastAsia="zh-TW"/>
              </w:rPr>
              <w:t>Test facility</w:t>
            </w:r>
          </w:p>
          <w:p w14:paraId="6EA1F42A" w14:textId="63EFC5F7" w:rsidR="002E4D09" w:rsidRDefault="002E4D09" w:rsidP="002E4D09">
            <w:pPr>
              <w:pStyle w:val="TAL"/>
              <w:numPr>
                <w:ilvl w:val="2"/>
                <w:numId w:val="10"/>
              </w:numPr>
              <w:rPr>
                <w:lang w:eastAsia="zh-TW"/>
              </w:rPr>
            </w:pPr>
            <w:r>
              <w:rPr>
                <w:lang w:eastAsia="zh-TW"/>
              </w:rPr>
              <w:t>A</w:t>
            </w:r>
            <w:r w:rsidR="006235E3">
              <w:rPr>
                <w:lang w:eastAsia="zh-TW"/>
              </w:rPr>
              <w:t>dd “Link_45_</w:t>
            </w:r>
            <w:proofErr w:type="gramStart"/>
            <w:r w:rsidR="006235E3">
              <w:rPr>
                <w:lang w:eastAsia="zh-TW"/>
              </w:rPr>
              <w:t>degree“ by</w:t>
            </w:r>
            <w:proofErr w:type="gramEnd"/>
            <w:r w:rsidR="006235E3">
              <w:rPr>
                <w:lang w:eastAsia="zh-TW"/>
              </w:rPr>
              <w:t xml:space="preserve"> rotation</w:t>
            </w:r>
          </w:p>
          <w:p w14:paraId="57B04B17" w14:textId="4E9ACC8C" w:rsidR="002E4D09" w:rsidRDefault="002E4D09" w:rsidP="006235E3">
            <w:pPr>
              <w:pStyle w:val="TAL"/>
              <w:ind w:left="2160"/>
              <w:rPr>
                <w:lang w:eastAsia="zh-TW"/>
              </w:rPr>
            </w:pPr>
            <w:r w:rsidRPr="00F86062">
              <w:rPr>
                <w:noProof/>
                <w:lang w:val="en-US" w:eastAsia="ja-JP"/>
              </w:rPr>
              <w:drawing>
                <wp:inline distT="0" distB="0" distL="0" distR="0" wp14:anchorId="4200D598" wp14:editId="23A5F75E">
                  <wp:extent cx="1656000" cy="1080000"/>
                  <wp:effectExtent l="0" t="0" r="190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l="30737" t="43938" r="36519" b="21986"/>
                          <a:stretch>
                            <a:fillRect/>
                          </a:stretch>
                        </pic:blipFill>
                        <pic:spPr bwMode="auto">
                          <a:xfrm>
                            <a:off x="0" y="0"/>
                            <a:ext cx="1656000" cy="1080000"/>
                          </a:xfrm>
                          <a:prstGeom prst="rect">
                            <a:avLst/>
                          </a:prstGeom>
                          <a:noFill/>
                          <a:ln>
                            <a:noFill/>
                          </a:ln>
                        </pic:spPr>
                      </pic:pic>
                    </a:graphicData>
                  </a:graphic>
                </wp:inline>
              </w:drawing>
            </w:r>
          </w:p>
          <w:p w14:paraId="213D8940" w14:textId="5E35D55E" w:rsidR="002E4D09" w:rsidRDefault="006235E3" w:rsidP="002E4D09">
            <w:pPr>
              <w:pStyle w:val="TAL"/>
              <w:numPr>
                <w:ilvl w:val="1"/>
                <w:numId w:val="10"/>
              </w:numPr>
              <w:rPr>
                <w:lang w:eastAsia="zh-TW"/>
              </w:rPr>
            </w:pPr>
            <w:r>
              <w:rPr>
                <w:lang w:eastAsia="zh-TW"/>
              </w:rPr>
              <w:t>Test procedure</w:t>
            </w:r>
          </w:p>
          <w:p w14:paraId="50C71233" w14:textId="581D012D" w:rsidR="002E4D09" w:rsidRDefault="002E4D09" w:rsidP="002E4D09">
            <w:pPr>
              <w:pStyle w:val="TAL"/>
              <w:numPr>
                <w:ilvl w:val="2"/>
                <w:numId w:val="10"/>
              </w:numPr>
              <w:rPr>
                <w:lang w:eastAsia="zh-TW"/>
              </w:rPr>
            </w:pPr>
            <w:r>
              <w:rPr>
                <w:lang w:eastAsia="zh-TW"/>
              </w:rPr>
              <w:t>Follow current test procedure, but add one link condition for “Link_45_</w:t>
            </w:r>
            <w:proofErr w:type="gramStart"/>
            <w:r>
              <w:rPr>
                <w:lang w:eastAsia="zh-TW"/>
              </w:rPr>
              <w:t>degree“</w:t>
            </w:r>
            <w:proofErr w:type="gramEnd"/>
          </w:p>
          <w:p w14:paraId="0011FFFB" w14:textId="77777777" w:rsidR="002E4D09" w:rsidRDefault="002E4D09" w:rsidP="002E4D09">
            <w:pPr>
              <w:pStyle w:val="TAL"/>
              <w:numPr>
                <w:ilvl w:val="1"/>
                <w:numId w:val="10"/>
              </w:numPr>
              <w:rPr>
                <w:lang w:eastAsia="zh-TW"/>
              </w:rPr>
            </w:pPr>
            <w:r>
              <w:rPr>
                <w:lang w:eastAsia="zh-TW"/>
              </w:rPr>
              <w:t>Test result:</w:t>
            </w:r>
          </w:p>
          <w:p w14:paraId="6F47A3EF" w14:textId="4D81B40B" w:rsidR="002E4D09" w:rsidRPr="001A3A58" w:rsidRDefault="002E4D09" w:rsidP="002E4D09">
            <w:pPr>
              <w:pStyle w:val="TAL"/>
              <w:numPr>
                <w:ilvl w:val="2"/>
                <w:numId w:val="10"/>
              </w:numPr>
              <w:rPr>
                <w:lang w:eastAsia="zh-TW"/>
              </w:rPr>
            </w:pPr>
            <w:r>
              <w:rPr>
                <w:lang w:eastAsia="zh-TW"/>
              </w:rPr>
              <w:t>Best of “Measurement_V &amp; H” of different link conditions</w:t>
            </w:r>
          </w:p>
        </w:tc>
      </w:tr>
      <w:tr w:rsidR="0010054F" w14:paraId="5F6DDC25"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B7D1CD6" w14:textId="035AD493" w:rsidR="0010054F" w:rsidRPr="002E4D09" w:rsidRDefault="0010054F" w:rsidP="001A3A58">
            <w:pPr>
              <w:pStyle w:val="TAL"/>
              <w:rPr>
                <w:color w:val="000000" w:themeColor="text1"/>
                <w:lang w:eastAsia="ko-KR"/>
              </w:rPr>
            </w:pPr>
            <w:r w:rsidRPr="0010054F">
              <w:rPr>
                <w:rFonts w:hint="eastAsia"/>
                <w:color w:val="000000" w:themeColor="text1"/>
              </w:rPr>
              <w:t>LG</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E87EE1C" w14:textId="38853E8F" w:rsidR="0093261E" w:rsidRDefault="0010054F" w:rsidP="0093261E">
            <w:pPr>
              <w:pStyle w:val="TAL"/>
              <w:rPr>
                <w:rFonts w:eastAsia="Malgun Gothic"/>
                <w:lang w:eastAsia="ko-KR"/>
              </w:rPr>
            </w:pPr>
            <w:r>
              <w:rPr>
                <w:rFonts w:eastAsia="Malgun Gothic" w:hint="eastAsia"/>
                <w:lang w:eastAsia="ko-KR"/>
              </w:rPr>
              <w:t xml:space="preserve">Depending on </w:t>
            </w:r>
            <w:r w:rsidR="004A1B40">
              <w:rPr>
                <w:rFonts w:eastAsia="Malgun Gothic"/>
                <w:lang w:eastAsia="ko-KR"/>
              </w:rPr>
              <w:t xml:space="preserve">different </w:t>
            </w:r>
            <w:r>
              <w:rPr>
                <w:rFonts w:eastAsia="Malgun Gothic" w:hint="eastAsia"/>
                <w:lang w:eastAsia="ko-KR"/>
              </w:rPr>
              <w:t>UE implementation</w:t>
            </w:r>
            <w:r w:rsidR="004A1B40">
              <w:rPr>
                <w:rFonts w:eastAsia="Malgun Gothic"/>
                <w:lang w:eastAsia="ko-KR"/>
              </w:rPr>
              <w:t>s</w:t>
            </w:r>
            <w:r>
              <w:rPr>
                <w:rFonts w:eastAsia="Malgun Gothic" w:hint="eastAsia"/>
                <w:lang w:eastAsia="ko-KR"/>
              </w:rPr>
              <w:t xml:space="preserve">, only single polarization transmission can be </w:t>
            </w:r>
            <w:r w:rsidR="004A1B40">
              <w:rPr>
                <w:rFonts w:eastAsia="Malgun Gothic"/>
                <w:lang w:eastAsia="ko-KR"/>
              </w:rPr>
              <w:t>active</w:t>
            </w:r>
            <w:r>
              <w:rPr>
                <w:rFonts w:eastAsia="Malgun Gothic"/>
                <w:lang w:eastAsia="ko-KR"/>
              </w:rPr>
              <w:t xml:space="preserve"> even though </w:t>
            </w:r>
            <w:r w:rsidR="0093261E">
              <w:rPr>
                <w:rFonts w:eastAsia="Malgun Gothic"/>
                <w:lang w:eastAsia="ko-KR"/>
              </w:rPr>
              <w:t xml:space="preserve">the </w:t>
            </w:r>
            <w:r>
              <w:rPr>
                <w:rFonts w:eastAsia="Malgun Gothic"/>
                <w:lang w:eastAsia="ko-KR"/>
              </w:rPr>
              <w:t>UE has UL MIMO capability</w:t>
            </w:r>
            <w:r>
              <w:rPr>
                <w:rFonts w:eastAsia="Malgun Gothic" w:hint="eastAsia"/>
                <w:lang w:eastAsia="ko-KR"/>
              </w:rPr>
              <w:t xml:space="preserve">. </w:t>
            </w:r>
            <w:r w:rsidR="0093261E">
              <w:rPr>
                <w:rFonts w:eastAsia="Malgun Gothic"/>
                <w:lang w:eastAsia="ko-KR"/>
              </w:rPr>
              <w:t xml:space="preserve">For this </w:t>
            </w:r>
            <w:r w:rsidR="004A1B40">
              <w:rPr>
                <w:rFonts w:eastAsia="Malgun Gothic"/>
                <w:lang w:eastAsia="ko-KR"/>
              </w:rPr>
              <w:t xml:space="preserve">type of </w:t>
            </w:r>
            <w:r w:rsidR="0093261E">
              <w:rPr>
                <w:rFonts w:eastAsia="Malgun Gothic"/>
                <w:lang w:eastAsia="ko-KR"/>
              </w:rPr>
              <w:t xml:space="preserve">UE, different </w:t>
            </w:r>
            <w:r w:rsidR="004A1B40">
              <w:rPr>
                <w:rFonts w:eastAsia="Malgun Gothic"/>
                <w:lang w:eastAsia="ko-KR"/>
              </w:rPr>
              <w:t xml:space="preserve">approach for calculating </w:t>
            </w:r>
            <w:r w:rsidR="0093261E">
              <w:rPr>
                <w:rFonts w:eastAsia="Malgun Gothic"/>
                <w:lang w:eastAsia="ko-KR"/>
              </w:rPr>
              <w:t>total EIRP</w:t>
            </w:r>
            <w:r w:rsidR="004A1B40">
              <w:rPr>
                <w:rFonts w:eastAsia="Malgun Gothic"/>
                <w:lang w:eastAsia="ko-KR"/>
              </w:rPr>
              <w:t xml:space="preserve"> </w:t>
            </w:r>
            <w:r w:rsidR="0093261E">
              <w:rPr>
                <w:rFonts w:eastAsia="Malgun Gothic"/>
                <w:lang w:eastAsia="ko-KR"/>
              </w:rPr>
              <w:t xml:space="preserve">should be </w:t>
            </w:r>
            <w:r w:rsidR="004A1B40">
              <w:rPr>
                <w:rFonts w:eastAsia="Malgun Gothic"/>
                <w:lang w:eastAsia="ko-KR"/>
              </w:rPr>
              <w:t>considered</w:t>
            </w:r>
            <w:r w:rsidR="0093261E">
              <w:rPr>
                <w:rFonts w:eastAsia="Malgun Gothic"/>
                <w:lang w:eastAsia="ko-KR"/>
              </w:rPr>
              <w:t xml:space="preserve"> e.g., </w:t>
            </w:r>
            <w:r>
              <w:rPr>
                <w:rFonts w:eastAsia="Malgun Gothic"/>
                <w:lang w:eastAsia="ko-KR"/>
              </w:rPr>
              <w:t>total EIRP = EIRP</w:t>
            </w:r>
            <w:r w:rsidR="004A1B40">
              <w:rPr>
                <w:rFonts w:eastAsia="Malgun Gothic"/>
                <w:lang w:eastAsia="ko-KR"/>
              </w:rPr>
              <w:t xml:space="preserve"> </w:t>
            </w:r>
            <w:r>
              <w:rPr>
                <w:rFonts w:eastAsia="Malgun Gothic"/>
                <w:lang w:eastAsia="ko-KR"/>
              </w:rPr>
              <w:t>(Pol</w:t>
            </w:r>
            <w:r w:rsidRPr="0010054F">
              <w:rPr>
                <w:rFonts w:eastAsia="Malgun Gothic"/>
                <w:vertAlign w:val="subscript"/>
                <w:lang w:eastAsia="ko-KR"/>
              </w:rPr>
              <w:t>Link</w:t>
            </w:r>
            <w:r w:rsidRPr="00662E80">
              <w:rPr>
                <w:rFonts w:eastAsia="Malgun Gothic"/>
                <w:lang w:eastAsia="ko-KR"/>
              </w:rPr>
              <w:t>=</w:t>
            </w:r>
            <w:r w:rsidRPr="00662E80">
              <w:rPr>
                <w:rFonts w:eastAsia="Malgun Gothic" w:cs="Arial"/>
                <w:lang w:eastAsia="ko-KR"/>
              </w:rPr>
              <w:t>θ</w:t>
            </w:r>
            <w:r>
              <w:rPr>
                <w:rFonts w:eastAsia="Malgun Gothic"/>
                <w:lang w:eastAsia="ko-KR"/>
              </w:rPr>
              <w:t>) +</w:t>
            </w:r>
            <w:r w:rsidR="00662E80">
              <w:rPr>
                <w:rFonts w:eastAsia="Malgun Gothic"/>
                <w:lang w:eastAsia="ko-KR"/>
              </w:rPr>
              <w:t xml:space="preserve"> EIRP</w:t>
            </w:r>
            <w:r w:rsidR="004A1B40">
              <w:rPr>
                <w:rFonts w:eastAsia="Malgun Gothic"/>
                <w:lang w:eastAsia="ko-KR"/>
              </w:rPr>
              <w:t xml:space="preserve"> </w:t>
            </w:r>
            <w:r w:rsidR="00662E80">
              <w:rPr>
                <w:rFonts w:eastAsia="Malgun Gothic"/>
                <w:lang w:eastAsia="ko-KR"/>
              </w:rPr>
              <w:t>(Pol</w:t>
            </w:r>
            <w:r w:rsidR="00662E80" w:rsidRPr="0010054F">
              <w:rPr>
                <w:rFonts w:eastAsia="Malgun Gothic"/>
                <w:vertAlign w:val="subscript"/>
                <w:lang w:eastAsia="ko-KR"/>
              </w:rPr>
              <w:t>Link</w:t>
            </w:r>
            <w:r w:rsidR="00662E80" w:rsidRPr="00662E80">
              <w:rPr>
                <w:rFonts w:eastAsia="Malgun Gothic"/>
                <w:lang w:eastAsia="ko-KR"/>
              </w:rPr>
              <w:t>=</w:t>
            </w:r>
            <w:r w:rsidR="00662E80">
              <w:rPr>
                <w:rFonts w:eastAsia="Malgun Gothic" w:cs="Arial"/>
                <w:lang w:eastAsia="ko-KR"/>
              </w:rPr>
              <w:t>Φ</w:t>
            </w:r>
            <w:r w:rsidR="00662E80">
              <w:rPr>
                <w:rFonts w:eastAsia="Malgun Gothic"/>
                <w:lang w:eastAsia="ko-KR"/>
              </w:rPr>
              <w:t xml:space="preserve">) for </w:t>
            </w:r>
            <w:r w:rsidR="004A1B40">
              <w:rPr>
                <w:rFonts w:eastAsia="Malgun Gothic"/>
                <w:lang w:eastAsia="ko-KR"/>
              </w:rPr>
              <w:t xml:space="preserve">the </w:t>
            </w:r>
            <w:r w:rsidR="00662E80">
              <w:rPr>
                <w:rFonts w:eastAsia="Malgun Gothic"/>
                <w:lang w:eastAsia="ko-KR"/>
              </w:rPr>
              <w:t>single polarization transmission UE</w:t>
            </w:r>
            <w:r w:rsidR="0093261E">
              <w:rPr>
                <w:rFonts w:eastAsia="Malgun Gothic"/>
                <w:lang w:eastAsia="ko-KR"/>
              </w:rPr>
              <w:t xml:space="preserve">. </w:t>
            </w:r>
          </w:p>
          <w:p w14:paraId="09C82CDD" w14:textId="6ABDBFD9" w:rsidR="00662E80" w:rsidRPr="0010054F" w:rsidRDefault="0093261E" w:rsidP="00883839">
            <w:pPr>
              <w:pStyle w:val="TAL"/>
              <w:rPr>
                <w:rFonts w:eastAsia="Malgun Gothic"/>
                <w:lang w:eastAsia="ko-KR"/>
              </w:rPr>
            </w:pPr>
            <w:r>
              <w:rPr>
                <w:rFonts w:eastAsia="Malgun Gothic"/>
                <w:lang w:eastAsia="ko-KR"/>
              </w:rPr>
              <w:t xml:space="preserve">For dual polarization transmission </w:t>
            </w:r>
            <w:r w:rsidR="004A1B40">
              <w:rPr>
                <w:rFonts w:eastAsia="Malgun Gothic"/>
                <w:lang w:eastAsia="ko-KR"/>
              </w:rPr>
              <w:t>active (</w:t>
            </w:r>
            <w:r>
              <w:rPr>
                <w:rFonts w:eastAsia="Malgun Gothic"/>
                <w:lang w:eastAsia="ko-KR"/>
              </w:rPr>
              <w:t xml:space="preserve">not always), </w:t>
            </w:r>
            <w:r w:rsidR="00662E80">
              <w:rPr>
                <w:rFonts w:eastAsia="Malgun Gothic"/>
                <w:lang w:eastAsia="ko-KR"/>
              </w:rPr>
              <w:t>if polarization sweeping is considered, N value for sweeping resolution level</w:t>
            </w:r>
            <w:r w:rsidR="00883839">
              <w:rPr>
                <w:rFonts w:eastAsia="Malgun Gothic"/>
                <w:lang w:eastAsia="ko-KR"/>
              </w:rPr>
              <w:t xml:space="preserve"> should be declared by UE.</w:t>
            </w:r>
          </w:p>
        </w:tc>
      </w:tr>
      <w:tr w:rsidR="0000479C" w14:paraId="0AF22E40"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19EF229" w14:textId="446A7148" w:rsidR="0000479C" w:rsidRPr="0000479C" w:rsidRDefault="0000479C" w:rsidP="001A3A58">
            <w:pPr>
              <w:pStyle w:val="TAL"/>
              <w:rPr>
                <w:rFonts w:eastAsia="DengXian"/>
                <w:color w:val="000000" w:themeColor="text1"/>
                <w:lang w:eastAsia="zh-CN"/>
              </w:rPr>
            </w:pPr>
            <w:r>
              <w:rPr>
                <w:rFonts w:eastAsia="DengXian" w:hint="eastAsia"/>
                <w:color w:val="000000" w:themeColor="text1"/>
                <w:lang w:eastAsia="zh-CN"/>
              </w:rPr>
              <w:t>S</w:t>
            </w:r>
            <w:r>
              <w:rPr>
                <w:rFonts w:eastAsia="DengXian"/>
                <w:color w:val="000000" w:themeColor="text1"/>
                <w:lang w:eastAsia="zh-CN"/>
              </w:rPr>
              <w:t>amsung</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C3F41FF" w14:textId="52F3DCA9" w:rsidR="0000479C" w:rsidRDefault="0000479C" w:rsidP="0000479C">
            <w:pPr>
              <w:pStyle w:val="TAL"/>
              <w:rPr>
                <w:rFonts w:eastAsia="Malgun Gothic"/>
                <w:lang w:eastAsia="ko-KR"/>
              </w:rPr>
            </w:pPr>
            <w:r w:rsidRPr="0000479C">
              <w:rPr>
                <w:rFonts w:eastAsia="Malgun Gothic"/>
                <w:lang w:eastAsia="ko-KR"/>
              </w:rPr>
              <w:t>For UEs with 1 Tx chain, there is no polarization gain regardless of testability enhancement</w:t>
            </w:r>
          </w:p>
          <w:p w14:paraId="73213095" w14:textId="77777777" w:rsidR="0000479C" w:rsidRPr="0000479C" w:rsidRDefault="0000479C" w:rsidP="0000479C">
            <w:pPr>
              <w:pStyle w:val="TAL"/>
              <w:rPr>
                <w:rFonts w:eastAsia="Malgun Gothic"/>
                <w:lang w:eastAsia="ko-KR"/>
              </w:rPr>
            </w:pPr>
          </w:p>
          <w:p w14:paraId="51D3B26C" w14:textId="284B8296" w:rsidR="0000479C" w:rsidRDefault="0000479C" w:rsidP="0000479C">
            <w:pPr>
              <w:pStyle w:val="TAL"/>
              <w:rPr>
                <w:rFonts w:eastAsia="Malgun Gothic"/>
                <w:lang w:eastAsia="ko-KR"/>
              </w:rPr>
            </w:pPr>
            <w:r w:rsidRPr="0000479C">
              <w:rPr>
                <w:rFonts w:eastAsia="Malgun Gothic"/>
                <w:lang w:eastAsia="ko-KR"/>
              </w:rPr>
              <w:t>For UEs with 2 Tx chains but supporting polarization-specific beam correspondence, polarization sweep approach and CP approach can not guarantee simultaneous 2Tx reliably. Besides, polarization sweep approach will significantly increase test time which is conflict with Objective 6 (test time reduction).</w:t>
            </w:r>
          </w:p>
          <w:p w14:paraId="5B51C1EF" w14:textId="77777777" w:rsidR="0000479C" w:rsidRPr="0000479C" w:rsidRDefault="0000479C" w:rsidP="0000479C">
            <w:pPr>
              <w:pStyle w:val="TAL"/>
              <w:rPr>
                <w:rFonts w:eastAsia="Malgun Gothic"/>
                <w:lang w:eastAsia="ko-KR"/>
              </w:rPr>
            </w:pPr>
          </w:p>
          <w:p w14:paraId="69BCCC30" w14:textId="7C7ABB01" w:rsidR="0000479C" w:rsidRDefault="0000479C" w:rsidP="0000479C">
            <w:pPr>
              <w:pStyle w:val="TAL"/>
              <w:rPr>
                <w:rFonts w:eastAsia="Malgun Gothic"/>
                <w:lang w:eastAsia="ko-KR"/>
              </w:rPr>
            </w:pPr>
            <w:r w:rsidRPr="0000479C">
              <w:rPr>
                <w:rFonts w:eastAsia="Malgun Gothic"/>
                <w:lang w:eastAsia="ko-KR"/>
              </w:rPr>
              <w:t xml:space="preserve">One of the important </w:t>
            </w:r>
            <w:proofErr w:type="gramStart"/>
            <w:r w:rsidRPr="0000479C">
              <w:rPr>
                <w:rFonts w:eastAsia="Malgun Gothic"/>
                <w:lang w:eastAsia="ko-KR"/>
              </w:rPr>
              <w:t>intention</w:t>
            </w:r>
            <w:proofErr w:type="gramEnd"/>
            <w:r w:rsidRPr="0000479C">
              <w:rPr>
                <w:rFonts w:eastAsia="Malgun Gothic"/>
                <w:lang w:eastAsia="ko-KR"/>
              </w:rPr>
              <w:t xml:space="preserve"> is to capture polarization gain. The key point of polarization gain is to enable simultaneous 2Tx reliably. If we focus on UEs with simultaneous 2Tx capability anyhow, then it may narrow down the effort on testability.</w:t>
            </w:r>
          </w:p>
        </w:tc>
      </w:tr>
      <w:tr w:rsidR="00420111" w14:paraId="4DF98A41" w14:textId="77777777" w:rsidTr="00DE6BE6">
        <w:trPr>
          <w:trHeight w:val="1652"/>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2402D7F" w14:textId="16872FDE" w:rsidR="00420111" w:rsidRDefault="00420111" w:rsidP="00420111">
            <w:pPr>
              <w:pStyle w:val="TAL"/>
              <w:rPr>
                <w:rFonts w:eastAsia="DengXian"/>
                <w:color w:val="000000" w:themeColor="text1"/>
                <w:lang w:eastAsia="zh-CN"/>
              </w:rPr>
            </w:pPr>
            <w:r>
              <w:rPr>
                <w:color w:val="000000" w:themeColor="text1"/>
              </w:rPr>
              <w:t>Qualcomm</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94CFC28" w14:textId="2C46373D" w:rsidR="00420111" w:rsidRDefault="00420111" w:rsidP="00420111">
            <w:pPr>
              <w:pStyle w:val="TAL"/>
              <w:rPr>
                <w:rFonts w:eastAsia="Malgun Gothic"/>
                <w:lang w:eastAsia="ko-KR"/>
              </w:rPr>
            </w:pPr>
            <w:r>
              <w:rPr>
                <w:rFonts w:eastAsia="Malgun Gothic"/>
                <w:lang w:eastAsia="ko-KR"/>
              </w:rPr>
              <w:t>A valid measurement methodology correctly captures UE behaviour.</w:t>
            </w:r>
          </w:p>
          <w:p w14:paraId="72CF55B6" w14:textId="77777777" w:rsidR="00420111" w:rsidRDefault="00420111" w:rsidP="00420111">
            <w:pPr>
              <w:pStyle w:val="TAL"/>
              <w:rPr>
                <w:rFonts w:eastAsia="Malgun Gothic"/>
                <w:lang w:eastAsia="ko-KR"/>
              </w:rPr>
            </w:pPr>
          </w:p>
          <w:p w14:paraId="531E56EC" w14:textId="3972590F" w:rsidR="00420111" w:rsidRPr="0000479C" w:rsidRDefault="00420111" w:rsidP="00420111">
            <w:pPr>
              <w:pStyle w:val="TAL"/>
              <w:rPr>
                <w:rFonts w:eastAsia="Malgun Gothic"/>
                <w:lang w:eastAsia="ko-KR"/>
              </w:rPr>
            </w:pPr>
            <w:r>
              <w:rPr>
                <w:rFonts w:eastAsia="Malgun Gothic"/>
                <w:lang w:eastAsia="ko-KR"/>
              </w:rPr>
              <w:t xml:space="preserve">The </w:t>
            </w:r>
            <w:r>
              <w:t xml:space="preserve">issues ‘identified with </w:t>
            </w:r>
            <w:r w:rsidRPr="001A3A58">
              <w:t>the EIRP measurement in the presence of polarization basis mismatch between the DUT and the test equipment</w:t>
            </w:r>
            <w:r>
              <w:t>’ does not point to a problem in the EIRP measurement methodology. In the scenarios identified, the measurement methodology correctly captures that the UE does not transmit on both polarizations – this scenario is actually confirmation that the existing EIRP measurement methodology is valid. The motivation for change here is incorrect.</w:t>
            </w:r>
          </w:p>
        </w:tc>
      </w:tr>
      <w:tr w:rsidR="00420111" w14:paraId="1775F233"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A847A9C" w14:textId="77777777" w:rsidR="00656852" w:rsidRDefault="00656852" w:rsidP="00656852">
            <w:pPr>
              <w:pStyle w:val="TAL"/>
              <w:rPr>
                <w:color w:val="000000" w:themeColor="text1"/>
              </w:rPr>
            </w:pPr>
            <w:r>
              <w:rPr>
                <w:rFonts w:eastAsia="DengXian"/>
                <w:color w:val="000000" w:themeColor="text1"/>
                <w:lang w:eastAsia="zh-CN"/>
              </w:rPr>
              <w:t>SONY</w:t>
            </w:r>
          </w:p>
          <w:p w14:paraId="7C20F281" w14:textId="77777777" w:rsidR="00420111" w:rsidRDefault="00420111" w:rsidP="00420111">
            <w:pPr>
              <w:pStyle w:val="TAL"/>
              <w:rPr>
                <w:color w:val="000000" w:themeColor="text1"/>
              </w:rPr>
            </w:pP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37F42B9" w14:textId="77777777" w:rsidR="00656852" w:rsidRDefault="00656852" w:rsidP="00656852">
            <w:pPr>
              <w:pStyle w:val="TAL"/>
              <w:rPr>
                <w:rFonts w:eastAsia="Malgun Gothic"/>
                <w:lang w:eastAsia="ko-KR"/>
              </w:rPr>
            </w:pPr>
            <w:r>
              <w:rPr>
                <w:rFonts w:eastAsia="Malgun Gothic"/>
                <w:lang w:eastAsia="ko-KR"/>
              </w:rPr>
              <w:t xml:space="preserve">We think the current EIRP test method can correctly measure the UE EIRP. The DL signals in two orthogonal polarizations are sufficient to represent the possible </w:t>
            </w:r>
            <w:proofErr w:type="gramStart"/>
            <w:r>
              <w:rPr>
                <w:rFonts w:eastAsia="Malgun Gothic"/>
                <w:lang w:eastAsia="ko-KR"/>
              </w:rPr>
              <w:t>real life</w:t>
            </w:r>
            <w:proofErr w:type="gramEnd"/>
            <w:r>
              <w:rPr>
                <w:rFonts w:eastAsia="Malgun Gothic"/>
                <w:lang w:eastAsia="ko-KR"/>
              </w:rPr>
              <w:t xml:space="preserve"> scenario. </w:t>
            </w:r>
          </w:p>
          <w:p w14:paraId="442F785E" w14:textId="77777777" w:rsidR="00656852" w:rsidRDefault="00656852" w:rsidP="00656852">
            <w:pPr>
              <w:pStyle w:val="TAL"/>
              <w:rPr>
                <w:rFonts w:eastAsia="Malgun Gothic"/>
                <w:lang w:eastAsia="ko-KR"/>
              </w:rPr>
            </w:pPr>
            <w:r>
              <w:rPr>
                <w:rFonts w:eastAsia="Malgun Gothic"/>
                <w:lang w:eastAsia="ko-KR"/>
              </w:rPr>
              <w:t xml:space="preserve"> </w:t>
            </w:r>
          </w:p>
          <w:p w14:paraId="6C297AB9" w14:textId="77777777" w:rsidR="00656852" w:rsidRDefault="00656852" w:rsidP="00656852">
            <w:pPr>
              <w:pStyle w:val="TAL"/>
              <w:rPr>
                <w:rFonts w:eastAsia="Malgun Gothic"/>
                <w:lang w:eastAsia="ko-KR"/>
              </w:rPr>
            </w:pPr>
            <w:r>
              <w:rPr>
                <w:rFonts w:eastAsia="Malgun Gothic"/>
                <w:lang w:eastAsia="ko-KR"/>
              </w:rPr>
              <w:t xml:space="preserve">With the current test procedure, UEs with polarization specific beam correspondence may transmit with3 dB lower power with certain DL polarization angles. However, it is up to the UE under test to choose to transmit with lower power. Therefore, it is a UE capability issue but not a test procedure issue. </w:t>
            </w:r>
          </w:p>
          <w:p w14:paraId="0E55FD7A" w14:textId="77777777" w:rsidR="00656852" w:rsidRDefault="00656852" w:rsidP="00656852">
            <w:pPr>
              <w:pStyle w:val="TAL"/>
              <w:rPr>
                <w:rFonts w:eastAsia="Malgun Gothic"/>
                <w:lang w:eastAsia="ko-KR"/>
              </w:rPr>
            </w:pPr>
          </w:p>
          <w:p w14:paraId="13E9E4F3" w14:textId="0BB5A07B" w:rsidR="00656852" w:rsidRDefault="00656852" w:rsidP="00656852">
            <w:pPr>
              <w:pStyle w:val="TAL"/>
              <w:rPr>
                <w:rFonts w:eastAsia="Malgun Gothic"/>
                <w:lang w:eastAsia="ko-KR"/>
              </w:rPr>
            </w:pPr>
            <w:r>
              <w:rPr>
                <w:rFonts w:eastAsia="Malgun Gothic"/>
                <w:lang w:eastAsia="ko-KR"/>
              </w:rPr>
              <w:t xml:space="preserve">Based on the discussion above, we think there is not enough motivation to modify the current test procedure modification on EIRP measurement.  Therefore, the motivation to modify the testing method shall be clarified firstly. </w:t>
            </w:r>
          </w:p>
          <w:p w14:paraId="0F00F787" w14:textId="77777777" w:rsidR="00656852" w:rsidRDefault="00656852" w:rsidP="00656852">
            <w:pPr>
              <w:pStyle w:val="TAL"/>
              <w:rPr>
                <w:rFonts w:eastAsia="Malgun Gothic"/>
                <w:lang w:eastAsia="ko-KR"/>
              </w:rPr>
            </w:pPr>
            <w:r>
              <w:rPr>
                <w:rFonts w:eastAsia="Malgun Gothic"/>
                <w:lang w:eastAsia="ko-KR"/>
              </w:rPr>
              <w:t xml:space="preserve"> </w:t>
            </w:r>
          </w:p>
          <w:p w14:paraId="3324A0D4" w14:textId="77777777" w:rsidR="00656852" w:rsidRDefault="00656852" w:rsidP="00656852">
            <w:pPr>
              <w:pStyle w:val="TAL"/>
              <w:jc w:val="both"/>
              <w:rPr>
                <w:rFonts w:eastAsia="Malgun Gothic"/>
                <w:lang w:eastAsia="ko-KR"/>
              </w:rPr>
            </w:pPr>
            <w:r>
              <w:rPr>
                <w:rFonts w:eastAsia="Malgun Gothic"/>
                <w:lang w:eastAsia="ko-KR"/>
              </w:rPr>
              <w:t xml:space="preserve">Regarding the possible enhancements which have been mentioned so far: Based on our understanding, neither polarization sweep, nor CP could be used for EIRP test enhancement since they are not typical configuration of DL signals from gNB. Also, the test time increase due to the polarization sweep, and the feasibility of CP generation from the TE are questionable. </w:t>
            </w:r>
          </w:p>
          <w:p w14:paraId="1704351A" w14:textId="77777777" w:rsidR="00420111" w:rsidRDefault="00420111" w:rsidP="00420111">
            <w:pPr>
              <w:pStyle w:val="TAL"/>
              <w:rPr>
                <w:rFonts w:eastAsia="Malgun Gothic"/>
                <w:lang w:eastAsia="ko-KR"/>
              </w:rPr>
            </w:pPr>
          </w:p>
        </w:tc>
      </w:tr>
      <w:tr w:rsidR="003C5AB2" w14:paraId="65B1EEAB"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6F5EE8F" w14:textId="761DF4D4" w:rsidR="003C5AB2" w:rsidRPr="00DE6BE6" w:rsidRDefault="003C5AB2" w:rsidP="00656852">
            <w:pPr>
              <w:pStyle w:val="TAL"/>
              <w:rPr>
                <w:rFonts w:eastAsia="Yu Mincho"/>
                <w:color w:val="000000" w:themeColor="text1"/>
                <w:lang w:val="en-US" w:eastAsia="ja-JP"/>
              </w:rPr>
            </w:pPr>
            <w:r>
              <w:rPr>
                <w:rFonts w:eastAsia="Yu Mincho" w:hint="eastAsia"/>
                <w:color w:val="000000" w:themeColor="text1"/>
                <w:lang w:val="en-US" w:eastAsia="ja-JP"/>
              </w:rPr>
              <w:t>Anritsu</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7327446" w14:textId="48DD88EB" w:rsidR="003C5AB2" w:rsidRDefault="003C5AB2" w:rsidP="003C5AB2">
            <w:pPr>
              <w:pStyle w:val="TAL"/>
              <w:rPr>
                <w:rFonts w:eastAsia="Yu Mincho"/>
                <w:lang w:eastAsia="ja-JP"/>
              </w:rPr>
            </w:pPr>
            <w:r>
              <w:rPr>
                <w:rFonts w:eastAsia="Yu Mincho" w:hint="eastAsia"/>
                <w:lang w:eastAsia="ja-JP"/>
              </w:rPr>
              <w:t>In short, implementation of the UE architecture should be corrected to ensure simultaneous UL transmission from two polarization antennas. It is upto the UE vendor to choose lower power transmission. But from the regulatory requirement viewpoint, at least maximum output power (EIRP/TRP) requirement has to be verified with the possible maximum power only by TPC command.</w:t>
            </w:r>
          </w:p>
          <w:p w14:paraId="63CDB552" w14:textId="1AEFEB00" w:rsidR="003C5AB2" w:rsidRPr="00DE6BE6" w:rsidRDefault="003C5AB2" w:rsidP="003C5AB2">
            <w:pPr>
              <w:pStyle w:val="TAL"/>
              <w:rPr>
                <w:rFonts w:eastAsia="Yu Mincho"/>
                <w:lang w:eastAsia="ja-JP"/>
              </w:rPr>
            </w:pPr>
            <w:r>
              <w:rPr>
                <w:rFonts w:eastAsia="Yu Mincho" w:hint="eastAsia"/>
                <w:lang w:eastAsia="ja-JP"/>
              </w:rPr>
              <w:t xml:space="preserve">Other requirements such as minimum peak EIRP and spherical coverage should be verified as pure UE performances under the actual network operation, and these requirements shall not be tested under the best conditions for the UE.   </w:t>
            </w:r>
          </w:p>
        </w:tc>
      </w:tr>
      <w:tr w:rsidR="003E7BFA" w14:paraId="3042D1DB"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89895AA" w14:textId="31BA4E3A" w:rsidR="003E7BFA" w:rsidRDefault="003E7BFA" w:rsidP="003E7BFA">
            <w:pPr>
              <w:pStyle w:val="TAL"/>
              <w:rPr>
                <w:rFonts w:eastAsia="Yu Mincho"/>
                <w:color w:val="000000" w:themeColor="text1"/>
                <w:lang w:val="en-US" w:eastAsia="ja-JP"/>
              </w:rPr>
            </w:pPr>
            <w:r>
              <w:rPr>
                <w:rFonts w:eastAsia="DengXian"/>
                <w:color w:val="000000" w:themeColor="text1"/>
                <w:lang w:eastAsia="zh-CN"/>
              </w:rPr>
              <w:t>Ericsson</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62829EA" w14:textId="77777777" w:rsidR="003E7BFA" w:rsidRDefault="003E7BFA" w:rsidP="003E7BFA">
            <w:pPr>
              <w:pStyle w:val="TAL"/>
              <w:rPr>
                <w:rFonts w:eastAsia="Malgun Gothic"/>
                <w:lang w:eastAsia="ko-KR"/>
              </w:rPr>
            </w:pPr>
            <w:r>
              <w:rPr>
                <w:rFonts w:eastAsia="Malgun Gothic"/>
                <w:lang w:eastAsia="ko-KR"/>
              </w:rPr>
              <w:t xml:space="preserve">The EIRP should be measured with two orthogonal polarizations and the result summed up. Two methods </w:t>
            </w:r>
          </w:p>
          <w:p w14:paraId="5DDCE367" w14:textId="77777777" w:rsidR="003E7BFA" w:rsidRDefault="003E7BFA" w:rsidP="003E7BFA">
            <w:pPr>
              <w:pStyle w:val="TAL"/>
              <w:rPr>
                <w:rFonts w:eastAsia="Malgun Gothic"/>
                <w:lang w:eastAsia="ko-KR"/>
              </w:rPr>
            </w:pPr>
            <w:r>
              <w:rPr>
                <w:rFonts w:eastAsia="Malgun Gothic"/>
                <w:lang w:eastAsia="ko-KR"/>
              </w:rPr>
              <w:t>1. measure the polarizations simultaneously and sum up</w:t>
            </w:r>
          </w:p>
          <w:p w14:paraId="7E0CD336" w14:textId="77777777" w:rsidR="003E7BFA" w:rsidRDefault="003E7BFA" w:rsidP="003E7BFA">
            <w:pPr>
              <w:pStyle w:val="TAL"/>
              <w:rPr>
                <w:rFonts w:eastAsia="Malgun Gothic"/>
                <w:lang w:eastAsia="ko-KR"/>
              </w:rPr>
            </w:pPr>
            <w:r>
              <w:rPr>
                <w:rFonts w:eastAsia="Malgun Gothic"/>
                <w:lang w:eastAsia="ko-KR"/>
              </w:rPr>
              <w:t>2. measure the polarizations sequentially and sum up (whilst making sure that the two polarizations directions are properly captured)</w:t>
            </w:r>
          </w:p>
          <w:p w14:paraId="4D0FB4EE" w14:textId="77777777" w:rsidR="003E7BFA" w:rsidRDefault="003E7BFA" w:rsidP="003E7BFA">
            <w:pPr>
              <w:pStyle w:val="TAL"/>
              <w:rPr>
                <w:rFonts w:eastAsia="Malgun Gothic"/>
                <w:lang w:eastAsia="ko-KR"/>
              </w:rPr>
            </w:pPr>
          </w:p>
          <w:p w14:paraId="6E9CE11B" w14:textId="77777777" w:rsidR="003E7BFA" w:rsidRDefault="003E7BFA" w:rsidP="003E7BFA">
            <w:pPr>
              <w:pStyle w:val="TAL"/>
              <w:rPr>
                <w:rFonts w:eastAsia="Malgun Gothic"/>
                <w:lang w:eastAsia="ko-KR"/>
              </w:rPr>
            </w:pPr>
            <w:r>
              <w:rPr>
                <w:rFonts w:eastAsia="Malgun Gothic"/>
                <w:lang w:eastAsia="ko-KR"/>
              </w:rPr>
              <w:t>This would be consistent with BS testing.</w:t>
            </w:r>
          </w:p>
          <w:p w14:paraId="1374B010" w14:textId="77777777" w:rsidR="003E7BFA" w:rsidRDefault="003E7BFA" w:rsidP="003E7BFA">
            <w:pPr>
              <w:pStyle w:val="TAL"/>
              <w:rPr>
                <w:rFonts w:eastAsia="Malgun Gothic"/>
                <w:lang w:eastAsia="ko-KR"/>
              </w:rPr>
            </w:pPr>
          </w:p>
          <w:p w14:paraId="10B2A3CE" w14:textId="603FD7A3" w:rsidR="003E7BFA" w:rsidRPr="003E7BFA" w:rsidRDefault="003E7BFA" w:rsidP="003E7BFA">
            <w:pPr>
              <w:pStyle w:val="TAL"/>
              <w:rPr>
                <w:rFonts w:eastAsia="Malgun Gothic"/>
                <w:lang w:eastAsia="ko-KR"/>
              </w:rPr>
            </w:pPr>
            <w:r>
              <w:rPr>
                <w:rFonts w:eastAsia="Malgun Gothic"/>
                <w:lang w:eastAsia="ko-KR"/>
              </w:rPr>
              <w:t>Polarization alignment involves a mechanical rotation, this should be avoided as the test time would be prohibitive.</w:t>
            </w:r>
          </w:p>
        </w:tc>
      </w:tr>
    </w:tbl>
    <w:p w14:paraId="1C027B2E" w14:textId="30B13619" w:rsidR="001A3A58" w:rsidRDefault="001A3A58" w:rsidP="008F5F72"/>
    <w:p w14:paraId="6E61ADE4" w14:textId="744E2E62" w:rsidR="001A3A58" w:rsidRDefault="001A3A58" w:rsidP="001A3A58">
      <w:r w:rsidRPr="001A3A58">
        <w:rPr>
          <w:b/>
          <w:lang w:val="en-GB"/>
        </w:rPr>
        <w:t xml:space="preserve">Question </w:t>
      </w:r>
      <w:r>
        <w:rPr>
          <w:b/>
          <w:lang w:val="en-GB"/>
        </w:rPr>
        <w:t>2</w:t>
      </w:r>
      <w:r>
        <w:rPr>
          <w:lang w:val="en-GB"/>
        </w:rPr>
        <w:t xml:space="preserve">: If polarization scan is a technique that can be used, what should be </w:t>
      </w:r>
      <w:r w:rsidRPr="001A3A58">
        <w:t>the minimum number of required polarization scans to guarantee the diversity gain to be captured reliably</w:t>
      </w:r>
      <w:r>
        <w:t>?</w:t>
      </w:r>
    </w:p>
    <w:p w14:paraId="3458EEAD" w14:textId="77777777" w:rsidR="001A3A58" w:rsidRDefault="001A3A58" w:rsidP="001A3A58"/>
    <w:tbl>
      <w:tblPr>
        <w:tblW w:w="10080" w:type="dxa"/>
        <w:tblCellMar>
          <w:left w:w="0" w:type="dxa"/>
          <w:right w:w="0" w:type="dxa"/>
        </w:tblCellMar>
        <w:tblLook w:val="04A0" w:firstRow="1" w:lastRow="0" w:firstColumn="1" w:lastColumn="0" w:noHBand="0" w:noVBand="1"/>
      </w:tblPr>
      <w:tblGrid>
        <w:gridCol w:w="2051"/>
        <w:gridCol w:w="8029"/>
      </w:tblGrid>
      <w:tr w:rsidR="001A3A58" w14:paraId="4A4019C0" w14:textId="77777777" w:rsidTr="00CD45C9">
        <w:trPr>
          <w:trHeight w:val="144"/>
        </w:trPr>
        <w:tc>
          <w:tcPr>
            <w:tcW w:w="157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52C93D96" w14:textId="77777777" w:rsidR="001A3A58" w:rsidRPr="001A3A58" w:rsidRDefault="001A3A58" w:rsidP="00CD45C9">
            <w:pPr>
              <w:pStyle w:val="TAH"/>
            </w:pPr>
            <w:r w:rsidRPr="001A3A58">
              <w:t>Company</w:t>
            </w:r>
          </w:p>
        </w:tc>
        <w:tc>
          <w:tcPr>
            <w:tcW w:w="616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0D4C7C10" w14:textId="77777777" w:rsidR="001A3A58" w:rsidRPr="001A3A58" w:rsidRDefault="001A3A58" w:rsidP="00CD45C9">
            <w:pPr>
              <w:pStyle w:val="TAH"/>
            </w:pPr>
            <w:r w:rsidRPr="001A3A58">
              <w:t>Views</w:t>
            </w:r>
          </w:p>
        </w:tc>
      </w:tr>
      <w:tr w:rsidR="001A3A58" w14:paraId="1EA586D2" w14:textId="77777777" w:rsidTr="00CD45C9">
        <w:trPr>
          <w:trHeight w:val="144"/>
        </w:trPr>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828AD79" w14:textId="77777777" w:rsidR="001A3A58" w:rsidRPr="001A3A58" w:rsidRDefault="001A3A58" w:rsidP="00CD45C9">
            <w:pPr>
              <w:pStyle w:val="TAL"/>
            </w:pPr>
            <w:r>
              <w:t>Apple</w:t>
            </w:r>
          </w:p>
        </w:tc>
        <w:tc>
          <w:tcPr>
            <w:tcW w:w="61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B93C2D0" w14:textId="3377C364" w:rsidR="001A3A58" w:rsidRPr="001A3A58" w:rsidRDefault="008D208C" w:rsidP="00CD45C9">
            <w:pPr>
              <w:pStyle w:val="TAL"/>
            </w:pPr>
            <w:r>
              <w:t>Our internal analysis of this topic is ongoing.</w:t>
            </w:r>
          </w:p>
        </w:tc>
      </w:tr>
      <w:tr w:rsidR="001A3A58" w14:paraId="33E60878" w14:textId="77777777" w:rsidTr="00CD45C9">
        <w:trPr>
          <w:trHeight w:val="144"/>
        </w:trPr>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F31F770" w14:textId="77777777" w:rsidR="001A3A58" w:rsidRPr="001A3A58" w:rsidRDefault="001A3A58" w:rsidP="00CD45C9">
            <w:pPr>
              <w:pStyle w:val="TAL"/>
            </w:pPr>
          </w:p>
        </w:tc>
        <w:tc>
          <w:tcPr>
            <w:tcW w:w="61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AEE52A9" w14:textId="77777777" w:rsidR="001A3A58" w:rsidRPr="001A3A58" w:rsidRDefault="001A3A58" w:rsidP="00CD45C9">
            <w:pPr>
              <w:pStyle w:val="TAL"/>
            </w:pPr>
          </w:p>
        </w:tc>
      </w:tr>
    </w:tbl>
    <w:p w14:paraId="726AA6EF" w14:textId="765652C5" w:rsidR="001A3A58" w:rsidRDefault="001A3A58" w:rsidP="008F5F72"/>
    <w:p w14:paraId="513D1612" w14:textId="374EDEE1" w:rsidR="001A3A58" w:rsidRDefault="001A3A58" w:rsidP="001A3A58">
      <w:r w:rsidRPr="001A3A58">
        <w:rPr>
          <w:b/>
          <w:lang w:val="en-GB"/>
        </w:rPr>
        <w:t xml:space="preserve">Question </w:t>
      </w:r>
      <w:r>
        <w:rPr>
          <w:b/>
          <w:lang w:val="en-GB"/>
        </w:rPr>
        <w:t>3</w:t>
      </w:r>
      <w:r>
        <w:rPr>
          <w:lang w:val="en-GB"/>
        </w:rPr>
        <w:t>: What new measurement uncertainty elements are introduced with techniques in Question 1</w:t>
      </w:r>
      <w:r>
        <w:t>?</w:t>
      </w:r>
    </w:p>
    <w:p w14:paraId="2F848A61" w14:textId="77777777" w:rsidR="001A3A58" w:rsidRDefault="001A3A58" w:rsidP="001A3A58"/>
    <w:tbl>
      <w:tblPr>
        <w:tblW w:w="10080" w:type="dxa"/>
        <w:tblCellMar>
          <w:left w:w="0" w:type="dxa"/>
          <w:right w:w="0" w:type="dxa"/>
        </w:tblCellMar>
        <w:tblLook w:val="04A0" w:firstRow="1" w:lastRow="0" w:firstColumn="1" w:lastColumn="0" w:noHBand="0" w:noVBand="1"/>
      </w:tblPr>
      <w:tblGrid>
        <w:gridCol w:w="2051"/>
        <w:gridCol w:w="8029"/>
      </w:tblGrid>
      <w:tr w:rsidR="001A3A58" w14:paraId="69D2B77E" w14:textId="77777777" w:rsidTr="00CD45C9">
        <w:trPr>
          <w:trHeight w:val="144"/>
        </w:trPr>
        <w:tc>
          <w:tcPr>
            <w:tcW w:w="157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0ABD7CEA" w14:textId="77777777" w:rsidR="001A3A58" w:rsidRPr="001A3A58" w:rsidRDefault="001A3A58" w:rsidP="00CD45C9">
            <w:pPr>
              <w:pStyle w:val="TAH"/>
            </w:pPr>
            <w:r w:rsidRPr="001A3A58">
              <w:lastRenderedPageBreak/>
              <w:t>Company</w:t>
            </w:r>
          </w:p>
        </w:tc>
        <w:tc>
          <w:tcPr>
            <w:tcW w:w="616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226DD009" w14:textId="77777777" w:rsidR="001A3A58" w:rsidRPr="001A3A58" w:rsidRDefault="001A3A58" w:rsidP="00CD45C9">
            <w:pPr>
              <w:pStyle w:val="TAH"/>
            </w:pPr>
            <w:r w:rsidRPr="001A3A58">
              <w:t>Views</w:t>
            </w:r>
          </w:p>
        </w:tc>
      </w:tr>
      <w:tr w:rsidR="001A3A58" w14:paraId="30985BB8" w14:textId="77777777" w:rsidTr="00CD45C9">
        <w:trPr>
          <w:trHeight w:val="144"/>
        </w:trPr>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3D64EE3" w14:textId="77777777" w:rsidR="001A3A58" w:rsidRPr="001A3A58" w:rsidRDefault="001A3A58" w:rsidP="00CD45C9">
            <w:pPr>
              <w:pStyle w:val="TAL"/>
            </w:pPr>
            <w:r>
              <w:t>Apple</w:t>
            </w:r>
          </w:p>
        </w:tc>
        <w:tc>
          <w:tcPr>
            <w:tcW w:w="61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534BBEF" w14:textId="08974301" w:rsidR="001A3A58" w:rsidRDefault="00215CB6" w:rsidP="00CD45C9">
            <w:pPr>
              <w:pStyle w:val="TAL"/>
            </w:pPr>
            <w:r>
              <w:t xml:space="preserve">The uncertainty element associated with capturing the deversity gain is maximized when no additional polarization sweeps are defined relative to the current behavior based on TR38.810; this </w:t>
            </w:r>
            <w:r w:rsidR="002644AA">
              <w:t>value is reduced as a function of the number of sweeps.</w:t>
            </w:r>
          </w:p>
          <w:p w14:paraId="0E15C57A" w14:textId="77777777" w:rsidR="002644AA" w:rsidRDefault="002644AA" w:rsidP="00CD45C9">
            <w:pPr>
              <w:pStyle w:val="TAL"/>
            </w:pPr>
          </w:p>
          <w:p w14:paraId="5F9D4CCE" w14:textId="6DE43E7D" w:rsidR="002644AA" w:rsidRPr="001A3A58" w:rsidRDefault="002644AA" w:rsidP="00CD45C9">
            <w:pPr>
              <w:pStyle w:val="TAL"/>
            </w:pPr>
            <w:r>
              <w:t xml:space="preserve">The use of CP </w:t>
            </w:r>
            <w:r w:rsidR="003F0021">
              <w:t xml:space="preserve">is anticipated to </w:t>
            </w:r>
            <w:r>
              <w:t xml:space="preserve">introduce new MU elements, such as </w:t>
            </w:r>
            <w:r w:rsidR="002C2194">
              <w:t xml:space="preserve">axial ratio </w:t>
            </w:r>
            <w:r w:rsidR="009C39A3">
              <w:t>error of the test equipment, and new calibration procedures, depending whether an LP or CP reference antenna is used.</w:t>
            </w:r>
          </w:p>
        </w:tc>
      </w:tr>
      <w:tr w:rsidR="001A3A58" w14:paraId="67EA7E09" w14:textId="77777777" w:rsidTr="00CD45C9">
        <w:trPr>
          <w:trHeight w:val="144"/>
        </w:trPr>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003765C" w14:textId="77777777" w:rsidR="001A3A58" w:rsidRPr="001A3A58" w:rsidRDefault="001A3A58" w:rsidP="00CD45C9">
            <w:pPr>
              <w:pStyle w:val="TAL"/>
            </w:pPr>
          </w:p>
        </w:tc>
        <w:tc>
          <w:tcPr>
            <w:tcW w:w="61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FE0A36D" w14:textId="77777777" w:rsidR="001A3A58" w:rsidRPr="001A3A58" w:rsidRDefault="001A3A58" w:rsidP="00CD45C9">
            <w:pPr>
              <w:pStyle w:val="TAL"/>
            </w:pPr>
          </w:p>
        </w:tc>
      </w:tr>
    </w:tbl>
    <w:p w14:paraId="26B2A5F3" w14:textId="77777777" w:rsidR="001A3A58" w:rsidRPr="001A3A58" w:rsidRDefault="001A3A58" w:rsidP="008F5F72"/>
    <w:p w14:paraId="49FD6E80" w14:textId="16C488EE" w:rsidR="008F5F72" w:rsidRDefault="008F5F72" w:rsidP="008F5F72">
      <w:pPr>
        <w:pStyle w:val="Heading2"/>
      </w:pPr>
      <w:r>
        <w:t>1.2</w:t>
      </w:r>
      <w:r>
        <w:tab/>
        <w:t>UL transmit signal quality measurement aspects</w:t>
      </w:r>
    </w:p>
    <w:p w14:paraId="08318BE9" w14:textId="2EA22C37" w:rsidR="001A3A58" w:rsidRDefault="001A3A58" w:rsidP="001A3A58">
      <w:r w:rsidRPr="001A3A58">
        <w:rPr>
          <w:b/>
          <w:lang w:val="en-GB"/>
        </w:rPr>
        <w:t>Question 4</w:t>
      </w:r>
      <w:r>
        <w:rPr>
          <w:lang w:val="en-GB"/>
        </w:rPr>
        <w:t xml:space="preserve">: what possible test methodology enhancement techniques can address the issues identified with </w:t>
      </w:r>
      <w:r w:rsidRPr="001A3A58">
        <w:t xml:space="preserve">with the </w:t>
      </w:r>
      <w:r>
        <w:t>UL transmit signal quality</w:t>
      </w:r>
      <w:r w:rsidRPr="001A3A58">
        <w:t xml:space="preserve"> measurement in the presence of polarization basis mismatch between the DUT and the test equipment</w:t>
      </w:r>
      <w:r>
        <w:t>?</w:t>
      </w:r>
    </w:p>
    <w:p w14:paraId="6FD10EF5" w14:textId="77777777" w:rsidR="001A3A58" w:rsidRDefault="001A3A58" w:rsidP="001A3A58"/>
    <w:tbl>
      <w:tblPr>
        <w:tblW w:w="10080" w:type="dxa"/>
        <w:tblCellMar>
          <w:left w:w="0" w:type="dxa"/>
          <w:right w:w="0" w:type="dxa"/>
        </w:tblCellMar>
        <w:tblLook w:val="04A0" w:firstRow="1" w:lastRow="0" w:firstColumn="1" w:lastColumn="0" w:noHBand="0" w:noVBand="1"/>
      </w:tblPr>
      <w:tblGrid>
        <w:gridCol w:w="2051"/>
        <w:gridCol w:w="8029"/>
      </w:tblGrid>
      <w:tr w:rsidR="001A3A58" w14:paraId="693BAEC0"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4237B860" w14:textId="77777777" w:rsidR="001A3A58" w:rsidRPr="001A3A58" w:rsidRDefault="001A3A58" w:rsidP="00CD45C9">
            <w:pPr>
              <w:pStyle w:val="TAH"/>
            </w:pPr>
            <w:r w:rsidRPr="001A3A58">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6EA91FF3" w14:textId="77777777" w:rsidR="001A3A58" w:rsidRPr="001A3A58" w:rsidRDefault="001A3A58" w:rsidP="00CD45C9">
            <w:pPr>
              <w:pStyle w:val="TAH"/>
            </w:pPr>
            <w:r w:rsidRPr="001A3A58">
              <w:t>Views</w:t>
            </w:r>
          </w:p>
        </w:tc>
      </w:tr>
      <w:tr w:rsidR="001A3A58" w14:paraId="7C520A72"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1ABF728" w14:textId="77777777" w:rsidR="001A3A58" w:rsidRPr="001A3A58" w:rsidRDefault="001A3A58" w:rsidP="00CD45C9">
            <w:pPr>
              <w:pStyle w:val="TAL"/>
            </w:pPr>
            <w:r>
              <w:t>Apple</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D359997" w14:textId="33E7D425" w:rsidR="001A3A58" w:rsidRPr="001A3A58" w:rsidRDefault="00B8761A" w:rsidP="00CD45C9">
            <w:pPr>
              <w:pStyle w:val="TAL"/>
            </w:pPr>
            <w:r>
              <w:t xml:space="preserve">We see three possible methodology enhancements:  polarization sweep of the </w:t>
            </w:r>
            <w:r w:rsidR="00F809B2">
              <w:t xml:space="preserve">measurement antenna when </w:t>
            </w:r>
            <w:r w:rsidR="00215CB6">
              <w:t xml:space="preserve">measuring the </w:t>
            </w:r>
            <w:r w:rsidR="00F809B2">
              <w:t>UL</w:t>
            </w:r>
            <w:r>
              <w:t xml:space="preserve"> signal, the use of CP for the DL signal and UL signal measurement, and coherent demodulation of </w:t>
            </w:r>
            <w:r w:rsidR="003D1FCA">
              <w:t>two LP signals from cross-polarized receiver antennas at the test equipment</w:t>
            </w:r>
            <w:r>
              <w:t xml:space="preserve">.  Potential benefits and drawbacks of each enhancement should be well understood before </w:t>
            </w:r>
            <w:proofErr w:type="gramStart"/>
            <w:r>
              <w:t>making a selection of</w:t>
            </w:r>
            <w:proofErr w:type="gramEnd"/>
            <w:r>
              <w:t xml:space="preserve"> one approach.</w:t>
            </w:r>
          </w:p>
        </w:tc>
      </w:tr>
      <w:tr w:rsidR="00420111" w14:paraId="40E2ABF5"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267BA63" w14:textId="5860A6F1" w:rsidR="00420111" w:rsidRPr="001A3A58" w:rsidRDefault="00420111" w:rsidP="00420111">
            <w:pPr>
              <w:pStyle w:val="TAL"/>
            </w:pPr>
            <w:r>
              <w:t>Qualcomm</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066554A" w14:textId="0EF156A0" w:rsidR="00420111" w:rsidRPr="001A3A58" w:rsidRDefault="00420111" w:rsidP="00420111">
            <w:pPr>
              <w:pStyle w:val="TAL"/>
            </w:pPr>
            <w:r>
              <w:t>We see 2 options: 1. Full OTA receiver (dual coherent receivers) and 2. Single pol receiver adjusted to an ‘optimal’ angle for each UE. Pol scan could be used to determine optimal pol angle for UL testing. The ‘Optimal pol’ method still has significant technical issues associated with it however, and we cannot recommend it in this context.</w:t>
            </w:r>
          </w:p>
        </w:tc>
      </w:tr>
      <w:tr w:rsidR="00420111" w14:paraId="7B8C7EE1"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715C530" w14:textId="75DA6A85" w:rsidR="00420111" w:rsidRPr="00DE6BE6" w:rsidRDefault="003C5AB2" w:rsidP="00420111">
            <w:pPr>
              <w:pStyle w:val="TAL"/>
              <w:rPr>
                <w:rFonts w:eastAsia="Yu Mincho"/>
                <w:lang w:eastAsia="ja-JP"/>
              </w:rPr>
            </w:pPr>
            <w:r>
              <w:rPr>
                <w:rFonts w:eastAsia="Yu Mincho" w:hint="eastAsia"/>
                <w:lang w:eastAsia="ja-JP"/>
              </w:rPr>
              <w:t>Anritsu</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D111975" w14:textId="0F97E0B7" w:rsidR="003C5AB2" w:rsidRDefault="003C5AB2" w:rsidP="00420111">
            <w:pPr>
              <w:pStyle w:val="TAL"/>
              <w:rPr>
                <w:rFonts w:eastAsia="Yu Mincho"/>
                <w:lang w:eastAsia="ja-JP"/>
              </w:rPr>
            </w:pPr>
            <w:r>
              <w:rPr>
                <w:rFonts w:eastAsia="Yu Mincho" w:hint="eastAsia"/>
                <w:lang w:eastAsia="ja-JP"/>
              </w:rPr>
              <w:t>We see 3 options:</w:t>
            </w:r>
          </w:p>
          <w:p w14:paraId="34AA8789" w14:textId="0CBCA3E7" w:rsidR="003C5AB2" w:rsidRDefault="003C5AB2" w:rsidP="00DE6BE6">
            <w:pPr>
              <w:pStyle w:val="TAL"/>
              <w:numPr>
                <w:ilvl w:val="0"/>
                <w:numId w:val="11"/>
              </w:numPr>
              <w:rPr>
                <w:rFonts w:eastAsia="Yu Mincho"/>
                <w:lang w:eastAsia="ja-JP"/>
              </w:rPr>
            </w:pPr>
            <w:r>
              <w:rPr>
                <w:rFonts w:eastAsia="Yu Mincho" w:hint="eastAsia"/>
                <w:lang w:eastAsia="ja-JP"/>
              </w:rPr>
              <w:t>Keep the Rel-15 test method that the UL transmit signal quality is measured without the Tx diversity enabled. (Anritsu</w:t>
            </w:r>
            <w:r>
              <w:rPr>
                <w:rFonts w:eastAsia="Yu Mincho"/>
                <w:lang w:eastAsia="ja-JP"/>
              </w:rPr>
              <w:t>’</w:t>
            </w:r>
            <w:r>
              <w:rPr>
                <w:rFonts w:eastAsia="Yu Mincho" w:hint="eastAsia"/>
                <w:lang w:eastAsia="ja-JP"/>
              </w:rPr>
              <w:t>s preference)</w:t>
            </w:r>
          </w:p>
          <w:p w14:paraId="4F39F8B4" w14:textId="77777777" w:rsidR="003C5AB2" w:rsidRDefault="003C5AB2" w:rsidP="00DE6BE6">
            <w:pPr>
              <w:pStyle w:val="TAL"/>
              <w:ind w:left="360"/>
              <w:rPr>
                <w:rFonts w:eastAsia="Yu Mincho"/>
                <w:lang w:val="en-US" w:eastAsia="ja-JP"/>
              </w:rPr>
            </w:pPr>
            <w:r>
              <w:rPr>
                <w:rFonts w:eastAsia="Yu Mincho" w:hint="eastAsia"/>
                <w:lang w:val="en-US" w:eastAsia="ja-JP"/>
              </w:rPr>
              <w:t xml:space="preserve">In our view, </w:t>
            </w:r>
            <w:r w:rsidRPr="003C5AB2">
              <w:rPr>
                <w:rFonts w:eastAsia="Yu Mincho"/>
                <w:lang w:val="en-US" w:eastAsia="ja-JP"/>
              </w:rPr>
              <w:t xml:space="preserve">the purpose to measure EVM is to verify a performance of the </w:t>
            </w:r>
            <w:proofErr w:type="gramStart"/>
            <w:r w:rsidRPr="003C5AB2">
              <w:rPr>
                <w:rFonts w:eastAsia="Yu Mincho"/>
                <w:lang w:val="en-US" w:eastAsia="ja-JP"/>
              </w:rPr>
              <w:t>front end</w:t>
            </w:r>
            <w:proofErr w:type="gramEnd"/>
            <w:r w:rsidRPr="003C5AB2">
              <w:rPr>
                <w:rFonts w:eastAsia="Yu Mincho"/>
                <w:lang w:val="en-US" w:eastAsia="ja-JP"/>
              </w:rPr>
              <w:t xml:space="preserve"> circuit in a UE. In that sense, we do not think we need to enable Tx diversity feature during the EVM test</w:t>
            </w:r>
          </w:p>
          <w:p w14:paraId="6EE319F5" w14:textId="7DDDA693" w:rsidR="003C5AB2" w:rsidRPr="00DE6BE6" w:rsidRDefault="003C5AB2" w:rsidP="00DE6BE6">
            <w:pPr>
              <w:pStyle w:val="TAL"/>
              <w:ind w:left="360"/>
              <w:rPr>
                <w:rFonts w:eastAsia="Yu Mincho"/>
                <w:lang w:val="en-US" w:eastAsia="ja-JP"/>
              </w:rPr>
            </w:pPr>
            <w:proofErr w:type="gramStart"/>
            <w:r>
              <w:rPr>
                <w:rFonts w:eastAsia="Yu Mincho" w:hint="eastAsia"/>
                <w:lang w:val="en-US" w:eastAsia="ja-JP"/>
              </w:rPr>
              <w:t>Also</w:t>
            </w:r>
            <w:proofErr w:type="gramEnd"/>
            <w:r>
              <w:rPr>
                <w:rFonts w:eastAsia="Yu Mincho" w:hint="eastAsia"/>
                <w:lang w:val="en-US" w:eastAsia="ja-JP"/>
              </w:rPr>
              <w:t xml:space="preserve"> it is preferable to keep this method until other requirements will also be figured out at least by the end of Rel-16</w:t>
            </w:r>
            <w:r w:rsidRPr="003C5AB2">
              <w:rPr>
                <w:rFonts w:eastAsia="Yu Mincho"/>
                <w:lang w:val="en-US" w:eastAsia="ja-JP"/>
              </w:rPr>
              <w:t>.</w:t>
            </w:r>
            <w:r>
              <w:rPr>
                <w:rFonts w:eastAsia="Yu Mincho" w:hint="eastAsia"/>
                <w:lang w:val="en-US" w:eastAsia="ja-JP"/>
              </w:rPr>
              <w:t xml:space="preserve"> Otherwise the test system configuration may have to be revisited again.</w:t>
            </w:r>
          </w:p>
          <w:p w14:paraId="3DA3D83B" w14:textId="469AF91E" w:rsidR="003C5AB2" w:rsidRDefault="003C5AB2" w:rsidP="00DE6BE6">
            <w:pPr>
              <w:pStyle w:val="TAL"/>
              <w:numPr>
                <w:ilvl w:val="0"/>
                <w:numId w:val="11"/>
              </w:numPr>
              <w:rPr>
                <w:rFonts w:eastAsia="Yu Mincho"/>
                <w:lang w:eastAsia="ja-JP"/>
              </w:rPr>
            </w:pPr>
            <w:r>
              <w:rPr>
                <w:rFonts w:eastAsia="Yu Mincho" w:hint="eastAsia"/>
                <w:lang w:eastAsia="ja-JP"/>
              </w:rPr>
              <w:t xml:space="preserve">Test by dual coherent receivers. </w:t>
            </w:r>
            <w:proofErr w:type="gramStart"/>
            <w:r>
              <w:rPr>
                <w:rFonts w:eastAsia="Yu Mincho" w:hint="eastAsia"/>
                <w:lang w:eastAsia="ja-JP"/>
              </w:rPr>
              <w:t>However</w:t>
            </w:r>
            <w:proofErr w:type="gramEnd"/>
            <w:r>
              <w:rPr>
                <w:rFonts w:eastAsia="Yu Mincho" w:hint="eastAsia"/>
                <w:lang w:eastAsia="ja-JP"/>
              </w:rPr>
              <w:t xml:space="preserve"> to study the feasibility of this measurement in detail, we need a clarification with the actual data calculation procedures like the current EVM measurement. (e.g. what kind of transparent Tx diversity scheme is applied? How the combined OTA signals can be split and re-combined in the TE finally.)</w:t>
            </w:r>
          </w:p>
          <w:p w14:paraId="33A1EEB0" w14:textId="77777777" w:rsidR="003C5AB2" w:rsidRDefault="003C5AB2" w:rsidP="00DE6BE6">
            <w:pPr>
              <w:pStyle w:val="TAL"/>
              <w:numPr>
                <w:ilvl w:val="0"/>
                <w:numId w:val="11"/>
              </w:numPr>
              <w:rPr>
                <w:rFonts w:eastAsia="Yu Mincho"/>
                <w:lang w:eastAsia="ja-JP"/>
              </w:rPr>
            </w:pPr>
            <w:r>
              <w:rPr>
                <w:rFonts w:eastAsia="Yu Mincho" w:hint="eastAsia"/>
                <w:lang w:eastAsia="ja-JP"/>
              </w:rPr>
              <w:t xml:space="preserve">Mechanical single antenna sweeping by TE. </w:t>
            </w:r>
          </w:p>
          <w:p w14:paraId="193AB05C" w14:textId="783E06EB" w:rsidR="003C5AB2" w:rsidRPr="00DE6BE6" w:rsidRDefault="003C5AB2" w:rsidP="003C5AB2">
            <w:pPr>
              <w:pStyle w:val="TAL"/>
              <w:rPr>
                <w:rFonts w:eastAsia="Yu Mincho"/>
                <w:lang w:eastAsia="ja-JP"/>
              </w:rPr>
            </w:pPr>
            <w:r>
              <w:rPr>
                <w:rFonts w:eastAsia="Yu Mincho" w:hint="eastAsia"/>
                <w:lang w:eastAsia="ja-JP"/>
              </w:rPr>
              <w:t xml:space="preserve">Option 2 and 3 methods may face a difficulty with the test system configuration once other requirements have been introduced during rel-16 timeframe. </w:t>
            </w:r>
            <w:r>
              <w:rPr>
                <w:rFonts w:eastAsia="Yu Mincho"/>
                <w:lang w:eastAsia="ja-JP"/>
              </w:rPr>
              <w:t>E</w:t>
            </w:r>
            <w:r>
              <w:rPr>
                <w:rFonts w:eastAsia="Yu Mincho" w:hint="eastAsia"/>
                <w:lang w:eastAsia="ja-JP"/>
              </w:rPr>
              <w:t xml:space="preserve">.g. Inter-band UL/DL CA measurement. </w:t>
            </w:r>
          </w:p>
        </w:tc>
      </w:tr>
    </w:tbl>
    <w:p w14:paraId="52EBB90F" w14:textId="393B83B4" w:rsidR="001A3A58" w:rsidRDefault="001A3A58" w:rsidP="001A3A58"/>
    <w:p w14:paraId="220C7745" w14:textId="4011A06F" w:rsidR="001A3A58" w:rsidRDefault="001A3A58" w:rsidP="001A3A58">
      <w:r w:rsidRPr="001A3A58">
        <w:rPr>
          <w:b/>
          <w:lang w:val="en-GB"/>
        </w:rPr>
        <w:t xml:space="preserve">Question </w:t>
      </w:r>
      <w:r>
        <w:rPr>
          <w:b/>
          <w:lang w:val="en-GB"/>
        </w:rPr>
        <w:t>5</w:t>
      </w:r>
      <w:r>
        <w:rPr>
          <w:lang w:val="en-GB"/>
        </w:rPr>
        <w:t xml:space="preserve">: If polarization scan is a technique that can be used, what should be </w:t>
      </w:r>
      <w:r w:rsidRPr="001A3A58">
        <w:t xml:space="preserve">the minimum number of required polarization scans to guarantee the </w:t>
      </w:r>
      <w:r>
        <w:t>UL transmit signal quality to be captured</w:t>
      </w:r>
      <w:r w:rsidRPr="001A3A58">
        <w:t xml:space="preserve"> reliably</w:t>
      </w:r>
      <w:r>
        <w:t>?</w:t>
      </w:r>
    </w:p>
    <w:p w14:paraId="5348470A" w14:textId="77777777" w:rsidR="001A3A58" w:rsidRDefault="001A3A58" w:rsidP="001A3A58"/>
    <w:tbl>
      <w:tblPr>
        <w:tblW w:w="10080" w:type="dxa"/>
        <w:tblCellMar>
          <w:left w:w="0" w:type="dxa"/>
          <w:right w:w="0" w:type="dxa"/>
        </w:tblCellMar>
        <w:tblLook w:val="04A0" w:firstRow="1" w:lastRow="0" w:firstColumn="1" w:lastColumn="0" w:noHBand="0" w:noVBand="1"/>
      </w:tblPr>
      <w:tblGrid>
        <w:gridCol w:w="2051"/>
        <w:gridCol w:w="8029"/>
      </w:tblGrid>
      <w:tr w:rsidR="001A3A58" w14:paraId="04727360"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16DA3496" w14:textId="77777777" w:rsidR="001A3A58" w:rsidRPr="001A3A58" w:rsidRDefault="001A3A58" w:rsidP="00CD45C9">
            <w:pPr>
              <w:pStyle w:val="TAH"/>
            </w:pPr>
            <w:r w:rsidRPr="001A3A58">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4C200BD3" w14:textId="77777777" w:rsidR="001A3A58" w:rsidRPr="001A3A58" w:rsidRDefault="001A3A58" w:rsidP="00CD45C9">
            <w:pPr>
              <w:pStyle w:val="TAH"/>
            </w:pPr>
            <w:r w:rsidRPr="001A3A58">
              <w:t>Views</w:t>
            </w:r>
          </w:p>
        </w:tc>
      </w:tr>
      <w:tr w:rsidR="001A3A58" w14:paraId="0938C5EA"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5C0D58F" w14:textId="77777777" w:rsidR="001A3A58" w:rsidRPr="001A3A58" w:rsidRDefault="001A3A58" w:rsidP="00CD45C9">
            <w:pPr>
              <w:pStyle w:val="TAL"/>
            </w:pPr>
            <w:r>
              <w:t>Apple</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1CDA4D1" w14:textId="4933C740" w:rsidR="001A3A58" w:rsidRPr="001A3A58" w:rsidRDefault="003D1FCA" w:rsidP="00CD45C9">
            <w:pPr>
              <w:pStyle w:val="TAL"/>
            </w:pPr>
            <w:r>
              <w:t>Our internal analysis of this topic is ongoing.</w:t>
            </w:r>
          </w:p>
        </w:tc>
      </w:tr>
      <w:tr w:rsidR="00420111" w14:paraId="2717CB0F"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20D4945" w14:textId="2F2107E3" w:rsidR="00420111" w:rsidRPr="001A3A58" w:rsidRDefault="00420111" w:rsidP="00420111">
            <w:pPr>
              <w:pStyle w:val="TAL"/>
            </w:pPr>
            <w:r>
              <w:t>Qualcomm</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2C0BCCD" w14:textId="406127DE" w:rsidR="00420111" w:rsidRPr="001A3A58" w:rsidRDefault="00420111" w:rsidP="00420111">
            <w:pPr>
              <w:pStyle w:val="TAL"/>
            </w:pPr>
            <w:r>
              <w:t>we cannot recommend pol-scan in this context.</w:t>
            </w:r>
          </w:p>
        </w:tc>
      </w:tr>
      <w:tr w:rsidR="00420111" w14:paraId="336917B0"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6E91CED" w14:textId="77777777" w:rsidR="00420111" w:rsidRDefault="00420111" w:rsidP="00420111">
            <w:pPr>
              <w:pStyle w:val="TAL"/>
            </w:pP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807843E" w14:textId="77777777" w:rsidR="00420111" w:rsidRDefault="00420111" w:rsidP="00420111">
            <w:pPr>
              <w:pStyle w:val="TAL"/>
            </w:pPr>
          </w:p>
        </w:tc>
      </w:tr>
    </w:tbl>
    <w:p w14:paraId="56D5B5F8" w14:textId="77777777" w:rsidR="001A3A58" w:rsidRDefault="001A3A58" w:rsidP="001A3A58"/>
    <w:p w14:paraId="5FB2DBC9" w14:textId="63E2F549" w:rsidR="001A3A58" w:rsidRDefault="001A3A58" w:rsidP="001A3A58">
      <w:r w:rsidRPr="001A3A58">
        <w:rPr>
          <w:b/>
          <w:lang w:val="en-GB"/>
        </w:rPr>
        <w:t xml:space="preserve">Question </w:t>
      </w:r>
      <w:r>
        <w:rPr>
          <w:b/>
          <w:lang w:val="en-GB"/>
        </w:rPr>
        <w:t>6</w:t>
      </w:r>
      <w:r>
        <w:rPr>
          <w:lang w:val="en-GB"/>
        </w:rPr>
        <w:t>: What new measurement uncertainty elements are introduced with techniques in Question 4</w:t>
      </w:r>
      <w:r>
        <w:t>?</w:t>
      </w:r>
    </w:p>
    <w:p w14:paraId="6BA68F0D" w14:textId="77777777" w:rsidR="001A3A58" w:rsidRDefault="001A3A58" w:rsidP="001A3A58"/>
    <w:tbl>
      <w:tblPr>
        <w:tblW w:w="10080" w:type="dxa"/>
        <w:tblCellMar>
          <w:left w:w="0" w:type="dxa"/>
          <w:right w:w="0" w:type="dxa"/>
        </w:tblCellMar>
        <w:tblLook w:val="04A0" w:firstRow="1" w:lastRow="0" w:firstColumn="1" w:lastColumn="0" w:noHBand="0" w:noVBand="1"/>
      </w:tblPr>
      <w:tblGrid>
        <w:gridCol w:w="2051"/>
        <w:gridCol w:w="8029"/>
      </w:tblGrid>
      <w:tr w:rsidR="001A3A58" w14:paraId="1189962F" w14:textId="77777777" w:rsidTr="00F809B2">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6FCAC82D" w14:textId="77777777" w:rsidR="001A3A58" w:rsidRPr="001A3A58" w:rsidRDefault="001A3A58" w:rsidP="00CD45C9">
            <w:pPr>
              <w:pStyle w:val="TAH"/>
            </w:pPr>
            <w:r w:rsidRPr="001A3A58">
              <w:lastRenderedPageBreak/>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516E5A43" w14:textId="77777777" w:rsidR="001A3A58" w:rsidRPr="001A3A58" w:rsidRDefault="001A3A58" w:rsidP="00CD45C9">
            <w:pPr>
              <w:pStyle w:val="TAH"/>
            </w:pPr>
            <w:r w:rsidRPr="001A3A58">
              <w:t>Views</w:t>
            </w:r>
          </w:p>
        </w:tc>
      </w:tr>
      <w:tr w:rsidR="00F809B2" w14:paraId="1B1B1A80" w14:textId="77777777" w:rsidTr="00F809B2">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6533461" w14:textId="77777777" w:rsidR="00F809B2" w:rsidRPr="001A3A58" w:rsidRDefault="00F809B2" w:rsidP="00F809B2">
            <w:pPr>
              <w:pStyle w:val="TAL"/>
            </w:pPr>
            <w:r>
              <w:t>Apple</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F8793A2" w14:textId="07FE6727" w:rsidR="00215CB6" w:rsidRDefault="00215CB6" w:rsidP="00215CB6">
            <w:pPr>
              <w:pStyle w:val="TAL"/>
            </w:pPr>
            <w:r>
              <w:t>The uncertainty element associated with measuring UL transmit signal quality is maximized when no additional polarization sweeps are defined relative to the current behavior based on TR38.810; this value is reduced as a function of the number of sweeps.</w:t>
            </w:r>
          </w:p>
          <w:p w14:paraId="4518B293" w14:textId="77777777" w:rsidR="00215CB6" w:rsidRDefault="00215CB6" w:rsidP="00F809B2">
            <w:pPr>
              <w:pStyle w:val="TAL"/>
            </w:pPr>
          </w:p>
          <w:p w14:paraId="5BEFB46C" w14:textId="07109034" w:rsidR="00F809B2" w:rsidRDefault="00F809B2" w:rsidP="00F809B2">
            <w:pPr>
              <w:pStyle w:val="TAL"/>
            </w:pPr>
            <w:r>
              <w:t xml:space="preserve">The use of CP is anticipated to introduce new MU elements, such as </w:t>
            </w:r>
            <w:r w:rsidR="00215CB6">
              <w:t xml:space="preserve">the </w:t>
            </w:r>
            <w:r>
              <w:t>axial ratio error of the test equipment</w:t>
            </w:r>
            <w:r w:rsidR="00215CB6">
              <w:t xml:space="preserve"> antenna</w:t>
            </w:r>
            <w:r>
              <w:t>, and new calibration procedures, depending whether an LP or CP reference antenna is used.</w:t>
            </w:r>
          </w:p>
          <w:p w14:paraId="3A93BAD6" w14:textId="77777777" w:rsidR="00F809B2" w:rsidRDefault="00F809B2" w:rsidP="00F809B2">
            <w:pPr>
              <w:pStyle w:val="TAL"/>
            </w:pPr>
          </w:p>
          <w:p w14:paraId="210D6CFE" w14:textId="31D27223" w:rsidR="00F809B2" w:rsidRPr="001A3A58" w:rsidRDefault="00215CB6" w:rsidP="00F809B2">
            <w:pPr>
              <w:pStyle w:val="TAL"/>
            </w:pPr>
            <w:r>
              <w:t xml:space="preserve">The use of </w:t>
            </w:r>
            <w:r w:rsidR="003D1FCA">
              <w:t>coherent demodulation of two LP signals from cross-polarized receiver antennas at the test equipment</w:t>
            </w:r>
            <w:r>
              <w:t xml:space="preserve"> is anticipated to introduce new MU elements, such as the </w:t>
            </w:r>
            <w:r w:rsidR="003D1FCA">
              <w:t>cross-polarization coupling of the test equipment antennas.</w:t>
            </w:r>
          </w:p>
        </w:tc>
      </w:tr>
      <w:tr w:rsidR="00420111" w14:paraId="5A2E12E3" w14:textId="77777777" w:rsidTr="00F809B2">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9D46C40" w14:textId="571D2C92" w:rsidR="00420111" w:rsidRPr="001A3A58" w:rsidRDefault="00420111" w:rsidP="00420111">
            <w:pPr>
              <w:pStyle w:val="TAL"/>
            </w:pPr>
            <w:r>
              <w:t>Qualcomm</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543B828" w14:textId="77777777" w:rsidR="00420111" w:rsidRDefault="00420111" w:rsidP="00420111">
            <w:pPr>
              <w:pStyle w:val="TAL"/>
            </w:pPr>
            <w:r>
              <w:t xml:space="preserve">Full OTA receiver: </w:t>
            </w:r>
          </w:p>
          <w:p w14:paraId="61FC8536" w14:textId="77777777" w:rsidR="00420111" w:rsidRDefault="00420111" w:rsidP="00420111">
            <w:pPr>
              <w:pStyle w:val="TAL"/>
            </w:pPr>
            <w:r>
              <w:t>This topology benefits from full coherent combining of its two constituent receivers and best mimics a gNB receiver. MU elements unique to this type of receiver will depend primarily on TE implementation details. FFS</w:t>
            </w:r>
          </w:p>
          <w:p w14:paraId="2F8F48AD" w14:textId="77777777" w:rsidR="00420111" w:rsidRDefault="00420111" w:rsidP="00420111">
            <w:pPr>
              <w:pStyle w:val="TAL"/>
            </w:pPr>
          </w:p>
          <w:p w14:paraId="26E3E972" w14:textId="77777777" w:rsidR="00420111" w:rsidRDefault="00420111" w:rsidP="00420111">
            <w:pPr>
              <w:pStyle w:val="TAL"/>
            </w:pPr>
            <w:r>
              <w:t xml:space="preserve">Optimal angle single pol receiver (from pol scan): </w:t>
            </w:r>
          </w:p>
          <w:p w14:paraId="107F70AA" w14:textId="77777777" w:rsidR="00420111" w:rsidRDefault="00420111" w:rsidP="00420111">
            <w:pPr>
              <w:pStyle w:val="TAL"/>
            </w:pPr>
            <w:r>
              <w:t>1.</w:t>
            </w:r>
            <w:r>
              <w:tab/>
              <w:t>There are at least as many optimal angles as there are active UE UL polarizations. FFS how to determine best TE antenna angle for test.</w:t>
            </w:r>
          </w:p>
          <w:p w14:paraId="0411F0B8" w14:textId="77777777" w:rsidR="00420111" w:rsidRDefault="00420111" w:rsidP="00420111">
            <w:pPr>
              <w:pStyle w:val="TAL"/>
            </w:pPr>
            <w:r>
              <w:t>2.</w:t>
            </w:r>
            <w:r>
              <w:tab/>
              <w:t>There is flatness uncertainty associated with how well TE antenna alignment can be achieved to a given UE.</w:t>
            </w:r>
          </w:p>
          <w:p w14:paraId="6549C597" w14:textId="534F3F90" w:rsidR="00420111" w:rsidRPr="001A3A58" w:rsidRDefault="00420111" w:rsidP="00420111">
            <w:pPr>
              <w:pStyle w:val="TAL"/>
            </w:pPr>
            <w:r>
              <w:t>3.</w:t>
            </w:r>
            <w:r>
              <w:tab/>
              <w:t>This scheme places an indirect core requirement on UE, on strength of unintended cross-pol fields being launched by the UE, unless MU and TT are trivially large. We think this is a fatal shortcoming of pol scan for Tx modulation quality testing enhancement. See R4-1913147 in Reno</w:t>
            </w:r>
          </w:p>
        </w:tc>
      </w:tr>
      <w:tr w:rsidR="00420111" w14:paraId="56918B43" w14:textId="77777777" w:rsidTr="00F809B2">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3C7CC9F" w14:textId="77777777" w:rsidR="00420111" w:rsidRDefault="00420111" w:rsidP="00420111">
            <w:pPr>
              <w:pStyle w:val="TAL"/>
            </w:pP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301C939" w14:textId="77777777" w:rsidR="00420111" w:rsidRDefault="00420111" w:rsidP="00420111">
            <w:pPr>
              <w:pStyle w:val="TAL"/>
            </w:pPr>
          </w:p>
        </w:tc>
      </w:tr>
    </w:tbl>
    <w:p w14:paraId="785536FE" w14:textId="782BA329" w:rsidR="008F5F72" w:rsidRDefault="008F5F72" w:rsidP="008F5F72">
      <w:pPr>
        <w:rPr>
          <w:lang w:val="en-GB"/>
        </w:rPr>
      </w:pPr>
    </w:p>
    <w:p w14:paraId="3D1F4385" w14:textId="547FCB58" w:rsidR="008F5F72" w:rsidRPr="008F5F72" w:rsidRDefault="008F5F72" w:rsidP="008F5F72">
      <w:pPr>
        <w:pStyle w:val="Heading2"/>
      </w:pPr>
      <w:r>
        <w:t>1.3</w:t>
      </w:r>
      <w:r>
        <w:tab/>
        <w:t>EIS test metric</w:t>
      </w:r>
    </w:p>
    <w:p w14:paraId="2E44BF14" w14:textId="3C1CDA6E" w:rsidR="001A3A58" w:rsidRDefault="001A3A58" w:rsidP="001A3A58">
      <w:r w:rsidRPr="001A3A58">
        <w:rPr>
          <w:b/>
          <w:lang w:val="en-GB"/>
        </w:rPr>
        <w:t xml:space="preserve">Question </w:t>
      </w:r>
      <w:r>
        <w:rPr>
          <w:b/>
          <w:lang w:val="en-GB"/>
        </w:rPr>
        <w:t>7</w:t>
      </w:r>
      <w:r>
        <w:rPr>
          <w:lang w:val="en-GB"/>
        </w:rPr>
        <w:t xml:space="preserve">: </w:t>
      </w:r>
      <w:r w:rsidR="00144B2A">
        <w:rPr>
          <w:lang w:val="en-GB"/>
        </w:rPr>
        <w:t>the objective to “study EIS test metric which can apply to different UE RF implementations considering downlink polarization sweep enhancement” implies potential applicability to certain UE RF implementations.  What UE RF implementations can be considered in the scope of the EIS test metric study</w:t>
      </w:r>
      <w:r>
        <w:t>?</w:t>
      </w:r>
    </w:p>
    <w:p w14:paraId="1E632567" w14:textId="77777777" w:rsidR="001A3A58" w:rsidRDefault="001A3A58" w:rsidP="001A3A58"/>
    <w:tbl>
      <w:tblPr>
        <w:tblW w:w="10080" w:type="dxa"/>
        <w:tblCellMar>
          <w:left w:w="0" w:type="dxa"/>
          <w:right w:w="0" w:type="dxa"/>
        </w:tblCellMar>
        <w:tblLook w:val="04A0" w:firstRow="1" w:lastRow="0" w:firstColumn="1" w:lastColumn="0" w:noHBand="0" w:noVBand="1"/>
      </w:tblPr>
      <w:tblGrid>
        <w:gridCol w:w="2051"/>
        <w:gridCol w:w="8029"/>
      </w:tblGrid>
      <w:tr w:rsidR="001A3A58" w14:paraId="5C0092B0" w14:textId="77777777" w:rsidTr="003D1FCA">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5C9EB0AA" w14:textId="77777777" w:rsidR="001A3A58" w:rsidRPr="001A3A58" w:rsidRDefault="001A3A58" w:rsidP="00CD45C9">
            <w:pPr>
              <w:pStyle w:val="TAH"/>
            </w:pPr>
            <w:r w:rsidRPr="001A3A58">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4EEC5834" w14:textId="77777777" w:rsidR="001A3A58" w:rsidRPr="001A3A58" w:rsidRDefault="001A3A58" w:rsidP="00CD45C9">
            <w:pPr>
              <w:pStyle w:val="TAH"/>
            </w:pPr>
            <w:r w:rsidRPr="001A3A58">
              <w:t>Views</w:t>
            </w:r>
          </w:p>
        </w:tc>
      </w:tr>
      <w:tr w:rsidR="001A3A58" w14:paraId="2B84B1D0" w14:textId="77777777" w:rsidTr="003D1FCA">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092C4ED" w14:textId="43B80314" w:rsidR="001A3A58" w:rsidRPr="005E71C1" w:rsidRDefault="005E71C1" w:rsidP="00CD45C9">
            <w:pPr>
              <w:pStyle w:val="TAL"/>
              <w:rPr>
                <w:rFonts w:eastAsia="Malgun Gothic"/>
                <w:lang w:eastAsia="ko-KR"/>
              </w:rPr>
            </w:pPr>
            <w:r>
              <w:rPr>
                <w:rFonts w:eastAsia="Malgun Gothic" w:hint="eastAsia"/>
                <w:lang w:eastAsia="ko-KR"/>
              </w:rPr>
              <w:t>LG</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9995CAA" w14:textId="6C417ED7" w:rsidR="009D0173" w:rsidRPr="005E71C1" w:rsidRDefault="005E71C1" w:rsidP="003F2117">
            <w:pPr>
              <w:pStyle w:val="TAL"/>
              <w:rPr>
                <w:rFonts w:eastAsia="Malgun Gothic"/>
                <w:lang w:eastAsia="ko-KR"/>
              </w:rPr>
            </w:pPr>
            <w:r>
              <w:rPr>
                <w:rFonts w:eastAsia="Malgun Gothic" w:hint="eastAsia"/>
                <w:lang w:eastAsia="ko-KR"/>
              </w:rPr>
              <w:t xml:space="preserve">The test </w:t>
            </w:r>
            <w:r>
              <w:rPr>
                <w:rFonts w:eastAsia="Malgun Gothic"/>
                <w:lang w:eastAsia="ko-KR"/>
              </w:rPr>
              <w:t>procedure</w:t>
            </w:r>
            <w:r>
              <w:rPr>
                <w:rFonts w:eastAsia="Malgun Gothic" w:hint="eastAsia"/>
                <w:lang w:eastAsia="ko-KR"/>
              </w:rPr>
              <w:t xml:space="preserve"> </w:t>
            </w:r>
            <w:r>
              <w:rPr>
                <w:rFonts w:eastAsia="Malgun Gothic"/>
                <w:lang w:eastAsia="ko-KR"/>
              </w:rPr>
              <w:t xml:space="preserve">should be separated by </w:t>
            </w:r>
            <w:r w:rsidR="009D0173">
              <w:rPr>
                <w:rFonts w:eastAsia="Malgun Gothic"/>
                <w:lang w:eastAsia="ko-KR"/>
              </w:rPr>
              <w:t xml:space="preserve">different RF </w:t>
            </w:r>
            <w:r>
              <w:rPr>
                <w:rFonts w:eastAsia="Malgun Gothic"/>
                <w:lang w:eastAsia="ko-KR"/>
              </w:rPr>
              <w:t>UE implementation</w:t>
            </w:r>
            <w:r w:rsidR="009D0173">
              <w:rPr>
                <w:rFonts w:eastAsia="Malgun Gothic"/>
                <w:lang w:eastAsia="ko-KR"/>
              </w:rPr>
              <w:t>s</w:t>
            </w:r>
            <w:r w:rsidR="00883839">
              <w:rPr>
                <w:rFonts w:eastAsia="Malgun Gothic"/>
                <w:lang w:eastAsia="ko-KR"/>
              </w:rPr>
              <w:t xml:space="preserve"> (</w:t>
            </w:r>
            <w:r w:rsidR="009D0173">
              <w:rPr>
                <w:rFonts w:eastAsia="Malgun Gothic"/>
                <w:lang w:eastAsia="ko-KR"/>
              </w:rPr>
              <w:t xml:space="preserve">Ex. </w:t>
            </w:r>
            <w:r w:rsidR="00883839">
              <w:rPr>
                <w:rFonts w:eastAsia="Malgun Gothic"/>
                <w:lang w:eastAsia="ko-KR"/>
              </w:rPr>
              <w:t>single</w:t>
            </w:r>
            <w:r w:rsidR="009D0173">
              <w:rPr>
                <w:rFonts w:eastAsia="Malgun Gothic"/>
                <w:lang w:eastAsia="ko-KR"/>
              </w:rPr>
              <w:t xml:space="preserve"> polarization active vs. </w:t>
            </w:r>
            <w:r w:rsidR="00883839">
              <w:rPr>
                <w:rFonts w:eastAsia="Malgun Gothic"/>
                <w:lang w:eastAsia="ko-KR"/>
              </w:rPr>
              <w:t>dual polarization active)</w:t>
            </w:r>
            <w:r>
              <w:rPr>
                <w:rFonts w:eastAsia="Malgun Gothic"/>
                <w:lang w:eastAsia="ko-KR"/>
              </w:rPr>
              <w:t xml:space="preserve">, and </w:t>
            </w:r>
            <w:r w:rsidR="009D0173">
              <w:rPr>
                <w:rFonts w:eastAsia="Malgun Gothic"/>
                <w:lang w:eastAsia="ko-KR"/>
              </w:rPr>
              <w:t xml:space="preserve">test time should be </w:t>
            </w:r>
            <w:r w:rsidR="0055561B">
              <w:rPr>
                <w:rFonts w:eastAsia="Malgun Gothic"/>
                <w:lang w:eastAsia="ko-KR"/>
              </w:rPr>
              <w:t>the top priority if RAN4 decides to introduce a new test procedure of EIS.</w:t>
            </w:r>
          </w:p>
        </w:tc>
      </w:tr>
      <w:tr w:rsidR="0000479C" w14:paraId="0293E644" w14:textId="77777777" w:rsidTr="003D1FCA">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DF4DBDB" w14:textId="704405D4" w:rsidR="0000479C" w:rsidRPr="0000479C" w:rsidRDefault="0000479C" w:rsidP="00CD45C9">
            <w:pPr>
              <w:pStyle w:val="TAL"/>
              <w:rPr>
                <w:rFonts w:eastAsia="DengXian"/>
                <w:lang w:eastAsia="zh-CN"/>
              </w:rPr>
            </w:pPr>
            <w:r>
              <w:rPr>
                <w:rFonts w:eastAsia="DengXian" w:hint="eastAsia"/>
                <w:lang w:eastAsia="zh-CN"/>
              </w:rPr>
              <w:t>S</w:t>
            </w:r>
            <w:r>
              <w:rPr>
                <w:rFonts w:eastAsia="DengXian"/>
                <w:lang w:eastAsia="zh-CN"/>
              </w:rPr>
              <w:t>amsung</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5A33E25" w14:textId="75AC6EBD" w:rsidR="0000479C" w:rsidRDefault="0000479C" w:rsidP="003F2117">
            <w:pPr>
              <w:pStyle w:val="TAL"/>
              <w:rPr>
                <w:rFonts w:eastAsia="Malgun Gothic"/>
                <w:lang w:eastAsia="ko-KR"/>
              </w:rPr>
            </w:pPr>
            <w:r w:rsidRPr="0000479C">
              <w:rPr>
                <w:rFonts w:eastAsia="Malgun Gothic"/>
                <w:lang w:eastAsia="ko-KR"/>
              </w:rPr>
              <w:t xml:space="preserve">As the most </w:t>
            </w:r>
            <w:proofErr w:type="gramStart"/>
            <w:r w:rsidRPr="0000479C">
              <w:rPr>
                <w:rFonts w:eastAsia="Malgun Gothic"/>
                <w:lang w:eastAsia="ko-KR"/>
              </w:rPr>
              <w:t>time consuming</w:t>
            </w:r>
            <w:proofErr w:type="gramEnd"/>
            <w:r w:rsidRPr="0000479C">
              <w:rPr>
                <w:rFonts w:eastAsia="Malgun Gothic"/>
                <w:lang w:eastAsia="ko-KR"/>
              </w:rPr>
              <w:t xml:space="preserve"> test case, EIS metric change should not conflict with Objective 6 (test time reduction)</w:t>
            </w:r>
          </w:p>
        </w:tc>
      </w:tr>
      <w:tr w:rsidR="00420111" w14:paraId="79164E29" w14:textId="77777777" w:rsidTr="003D1FCA">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A56D783" w14:textId="318F0F7D" w:rsidR="00420111" w:rsidRDefault="00420111" w:rsidP="00420111">
            <w:pPr>
              <w:pStyle w:val="TAL"/>
              <w:rPr>
                <w:rFonts w:eastAsia="Malgun Gothic"/>
                <w:lang w:eastAsia="ko-KR"/>
              </w:rPr>
            </w:pPr>
            <w:r>
              <w:rPr>
                <w:rFonts w:eastAsia="Malgun Gothic"/>
                <w:lang w:eastAsia="ko-KR"/>
              </w:rPr>
              <w:t>Qualcomm</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096826D" w14:textId="11612EE2" w:rsidR="00420111" w:rsidRDefault="00420111" w:rsidP="00420111">
            <w:pPr>
              <w:pStyle w:val="TAL"/>
              <w:rPr>
                <w:rFonts w:eastAsia="Malgun Gothic"/>
                <w:lang w:eastAsia="ko-KR"/>
              </w:rPr>
            </w:pPr>
            <w:r>
              <w:rPr>
                <w:rFonts w:eastAsia="Malgun Gothic"/>
                <w:lang w:eastAsia="ko-KR"/>
              </w:rPr>
              <w:t>The current EIS metric already applies to all UE implementations successfully. Any change must have good physical reasoning, be consistent with core requirements and enable improvements in test time over current metric.</w:t>
            </w:r>
          </w:p>
        </w:tc>
      </w:tr>
      <w:tr w:rsidR="00420111" w14:paraId="41E5A264" w14:textId="77777777" w:rsidTr="003D1FCA">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9969C3C" w14:textId="62AFFF94" w:rsidR="00420111" w:rsidRDefault="00656852" w:rsidP="00420111">
            <w:pPr>
              <w:pStyle w:val="TAL"/>
              <w:rPr>
                <w:rFonts w:eastAsia="Malgun Gothic"/>
                <w:lang w:eastAsia="ko-KR"/>
              </w:rPr>
            </w:pPr>
            <w:r>
              <w:rPr>
                <w:rFonts w:eastAsia="Malgun Gothic"/>
                <w:lang w:val="sv-SE" w:eastAsia="ko-KR"/>
              </w:rPr>
              <w:t>SONY</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0752873" w14:textId="77777777" w:rsidR="00656852" w:rsidRDefault="00656852" w:rsidP="00656852">
            <w:pPr>
              <w:pStyle w:val="TAL"/>
              <w:rPr>
                <w:rFonts w:eastAsia="Malgun Gothic"/>
                <w:lang w:eastAsia="ko-KR"/>
              </w:rPr>
            </w:pPr>
            <w:r>
              <w:rPr>
                <w:rFonts w:eastAsia="Malgun Gothic"/>
                <w:lang w:eastAsia="ko-KR"/>
              </w:rPr>
              <w:t>The current EIS metric is feasible to be applied to different UE RF implementations, and can correctly measure the EIS of different UEs. Besides, we think any modification on the UE RF test shall take the test time into account.</w:t>
            </w:r>
          </w:p>
          <w:p w14:paraId="21F4A834" w14:textId="77777777" w:rsidR="00420111" w:rsidRDefault="00420111" w:rsidP="00420111">
            <w:pPr>
              <w:pStyle w:val="TAL"/>
              <w:rPr>
                <w:rFonts w:eastAsia="Malgun Gothic"/>
                <w:lang w:eastAsia="ko-KR"/>
              </w:rPr>
            </w:pPr>
          </w:p>
        </w:tc>
      </w:tr>
      <w:tr w:rsidR="003E7BFA" w14:paraId="3600100F" w14:textId="77777777" w:rsidTr="003D1FCA">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8F0E912" w14:textId="30A72F60" w:rsidR="003E7BFA" w:rsidRDefault="003E7BFA" w:rsidP="003E7BFA">
            <w:pPr>
              <w:pStyle w:val="TAL"/>
              <w:rPr>
                <w:rFonts w:eastAsia="Malgun Gothic"/>
                <w:lang w:val="sv-SE" w:eastAsia="ko-KR"/>
              </w:rPr>
            </w:pPr>
            <w:r>
              <w:rPr>
                <w:rFonts w:eastAsia="Malgun Gothic"/>
                <w:lang w:val="sv-SE" w:eastAsia="ko-KR"/>
              </w:rPr>
              <w:t>Ericsson</w:t>
            </w: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D2A2CA8" w14:textId="75D620DD" w:rsidR="003E7BFA" w:rsidRDefault="003E7BFA" w:rsidP="003E7BFA">
            <w:pPr>
              <w:pStyle w:val="TAL"/>
              <w:rPr>
                <w:rFonts w:eastAsia="Malgun Gothic"/>
                <w:lang w:eastAsia="ko-KR"/>
              </w:rPr>
            </w:pPr>
            <w:r>
              <w:rPr>
                <w:rFonts w:eastAsia="Malgun Gothic"/>
                <w:lang w:eastAsia="ko-KR"/>
              </w:rPr>
              <w:t>The current EIS test metric appears viable, any polarization matching would increase further the test time and may not favour a good receiver design.</w:t>
            </w:r>
          </w:p>
        </w:tc>
      </w:tr>
    </w:tbl>
    <w:p w14:paraId="1CA6458E" w14:textId="77777777" w:rsidR="001A3A58" w:rsidRDefault="001A3A58" w:rsidP="001A3A58"/>
    <w:p w14:paraId="2B819264" w14:textId="0B36AA4E" w:rsidR="00144B2A" w:rsidRDefault="00144B2A" w:rsidP="00144B2A">
      <w:r w:rsidRPr="001A3A58">
        <w:rPr>
          <w:b/>
          <w:lang w:val="en-GB"/>
        </w:rPr>
        <w:t xml:space="preserve">Question </w:t>
      </w:r>
      <w:r>
        <w:rPr>
          <w:b/>
          <w:lang w:val="en-GB"/>
        </w:rPr>
        <w:t>8</w:t>
      </w:r>
      <w:r>
        <w:rPr>
          <w:lang w:val="en-GB"/>
        </w:rPr>
        <w:t>: Given the UE RF architectures in Question 7, what is the feasibility of introducing a new EIS test metric</w:t>
      </w:r>
      <w:r>
        <w:t>?</w:t>
      </w:r>
    </w:p>
    <w:p w14:paraId="24D9D9CD" w14:textId="77777777" w:rsidR="00144B2A" w:rsidRDefault="00144B2A" w:rsidP="00144B2A"/>
    <w:tbl>
      <w:tblPr>
        <w:tblW w:w="10080" w:type="dxa"/>
        <w:tblCellMar>
          <w:left w:w="0" w:type="dxa"/>
          <w:right w:w="0" w:type="dxa"/>
        </w:tblCellMar>
        <w:tblLook w:val="04A0" w:firstRow="1" w:lastRow="0" w:firstColumn="1" w:lastColumn="0" w:noHBand="0" w:noVBand="1"/>
      </w:tblPr>
      <w:tblGrid>
        <w:gridCol w:w="2051"/>
        <w:gridCol w:w="8029"/>
      </w:tblGrid>
      <w:tr w:rsidR="00144B2A" w14:paraId="74AA9334" w14:textId="77777777" w:rsidTr="003D1FCA">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54854E49" w14:textId="77777777" w:rsidR="00144B2A" w:rsidRPr="001A3A58" w:rsidRDefault="00144B2A" w:rsidP="00CD45C9">
            <w:pPr>
              <w:pStyle w:val="TAH"/>
            </w:pPr>
            <w:r w:rsidRPr="001A3A58">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191924EF" w14:textId="77777777" w:rsidR="00144B2A" w:rsidRPr="001A3A58" w:rsidRDefault="00144B2A" w:rsidP="00CD45C9">
            <w:pPr>
              <w:pStyle w:val="TAH"/>
            </w:pPr>
            <w:r w:rsidRPr="001A3A58">
              <w:t>Views</w:t>
            </w:r>
          </w:p>
        </w:tc>
      </w:tr>
      <w:tr w:rsidR="00144B2A" w14:paraId="03FA1C01" w14:textId="77777777" w:rsidTr="003D1FCA">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4D53F41" w14:textId="77777777" w:rsidR="00144B2A" w:rsidRPr="001A3A58" w:rsidRDefault="00144B2A" w:rsidP="00CD45C9">
            <w:pPr>
              <w:pStyle w:val="TAL"/>
            </w:pPr>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3E85B10" w14:textId="77777777" w:rsidR="00144B2A" w:rsidRPr="001A3A58" w:rsidRDefault="00144B2A" w:rsidP="00CD45C9">
            <w:pPr>
              <w:pStyle w:val="TAL"/>
            </w:pPr>
          </w:p>
        </w:tc>
      </w:tr>
    </w:tbl>
    <w:p w14:paraId="2D1105C4" w14:textId="77777777" w:rsidR="00144B2A" w:rsidRDefault="00144B2A" w:rsidP="00144B2A"/>
    <w:p w14:paraId="64E2CF45" w14:textId="77777777" w:rsidR="00BE2BFE" w:rsidRDefault="00BE2BFE">
      <w:pPr>
        <w:rPr>
          <w:rFonts w:ascii="Arial" w:hAnsi="Arial"/>
          <w:sz w:val="36"/>
          <w:szCs w:val="20"/>
          <w:lang w:val="en-GB"/>
        </w:rPr>
      </w:pPr>
      <w:r>
        <w:br w:type="page"/>
      </w:r>
    </w:p>
    <w:p w14:paraId="7B3E2DF8" w14:textId="77777777" w:rsidR="00BE2BFE" w:rsidRDefault="00BE2BFE" w:rsidP="00BE2BFE">
      <w:pPr>
        <w:pStyle w:val="Heading1"/>
      </w:pPr>
      <w:r>
        <w:lastRenderedPageBreak/>
        <w:t>2</w:t>
      </w:r>
      <w:r>
        <w:tab/>
        <w:t xml:space="preserve">Informal email discussion </w:t>
      </w:r>
      <w:proofErr w:type="gramStart"/>
      <w:r>
        <w:t>summary</w:t>
      </w:r>
      <w:proofErr w:type="gramEnd"/>
    </w:p>
    <w:p w14:paraId="17974EB0" w14:textId="1321EDB1" w:rsidR="00BE2BFE" w:rsidRDefault="00BE2BFE" w:rsidP="00BE2BFE">
      <w:pPr>
        <w:pStyle w:val="Heading2"/>
      </w:pPr>
      <w:r>
        <w:t>2.1</w:t>
      </w:r>
      <w:r>
        <w:tab/>
        <w:t>EIRP measurement aspects</w:t>
      </w:r>
    </w:p>
    <w:p w14:paraId="17A85999" w14:textId="2C96954F" w:rsidR="00BE2BFE" w:rsidRDefault="00347764" w:rsidP="00BE2BFE">
      <w:r>
        <w:rPr>
          <w:lang w:val="en-GB"/>
        </w:rPr>
        <w:t xml:space="preserve">Three companies support considering test methodology enhancement techniques that can address the issues identified with </w:t>
      </w:r>
      <w:r w:rsidRPr="001A3A58">
        <w:t>with the EIRP measurement in the presence of polarization basis mismatch between the DUT and the test equipment</w:t>
      </w:r>
      <w:r>
        <w:t>.  A total of five possible techniques have been identified, as well as a proposal to revisit the total EIRP metric (depending on UE implementation).</w:t>
      </w:r>
      <w:r w:rsidR="003E7BFA">
        <w:t xml:space="preserve">  One company proposed adopting techniques similar to base station testing.</w:t>
      </w:r>
    </w:p>
    <w:p w14:paraId="65E0489A" w14:textId="684E2F8F" w:rsidR="00347764" w:rsidRDefault="00347764" w:rsidP="00BE2BFE">
      <w:pPr>
        <w:rPr>
          <w:lang w:val="en-GB"/>
        </w:rPr>
      </w:pPr>
    </w:p>
    <w:p w14:paraId="2ACDE3ED" w14:textId="099ED674" w:rsidR="00465C7A" w:rsidRDefault="003C5AB2" w:rsidP="00BE2BFE">
      <w:pPr>
        <w:rPr>
          <w:lang w:val="en-GB"/>
        </w:rPr>
      </w:pPr>
      <w:r>
        <w:rPr>
          <w:rFonts w:eastAsia="Yu Mincho" w:hint="eastAsia"/>
          <w:lang w:val="en-GB" w:eastAsia="ja-JP"/>
        </w:rPr>
        <w:t>Two</w:t>
      </w:r>
      <w:r w:rsidR="00347764">
        <w:rPr>
          <w:lang w:val="en-GB"/>
        </w:rPr>
        <w:t xml:space="preserve"> compan</w:t>
      </w:r>
      <w:r>
        <w:rPr>
          <w:rFonts w:eastAsia="Yu Mincho" w:hint="eastAsia"/>
          <w:lang w:val="en-GB" w:eastAsia="ja-JP"/>
        </w:rPr>
        <w:t>ies</w:t>
      </w:r>
      <w:r w:rsidR="00347764">
        <w:rPr>
          <w:lang w:val="en-GB"/>
        </w:rPr>
        <w:t xml:space="preserve"> proposed to focus the effort on UE architectures with simultaneous 2 Tx capability</w:t>
      </w:r>
      <w:r w:rsidR="00465C7A">
        <w:rPr>
          <w:lang w:val="en-GB"/>
        </w:rPr>
        <w:t>.</w:t>
      </w:r>
      <w:r w:rsidR="00D3799F">
        <w:rPr>
          <w:lang w:val="en-GB"/>
        </w:rPr>
        <w:t xml:space="preserve"> </w:t>
      </w:r>
    </w:p>
    <w:p w14:paraId="54A3D274" w14:textId="2D95CFB9" w:rsidR="00347764" w:rsidRDefault="00465C7A" w:rsidP="00BE2BFE">
      <w:pPr>
        <w:rPr>
          <w:lang w:val="en-GB"/>
        </w:rPr>
      </w:pPr>
      <w:r>
        <w:rPr>
          <w:lang w:val="en-GB"/>
        </w:rPr>
        <w:t>T</w:t>
      </w:r>
      <w:r w:rsidR="00656852">
        <w:rPr>
          <w:lang w:val="en-GB"/>
        </w:rPr>
        <w:t xml:space="preserve">wo companies </w:t>
      </w:r>
      <w:r w:rsidR="00D3799F">
        <w:rPr>
          <w:lang w:val="en-GB"/>
        </w:rPr>
        <w:t>also consider Objective 6 (test time reduction) in the discussion</w:t>
      </w:r>
      <w:r w:rsidR="00347764">
        <w:rPr>
          <w:lang w:val="en-GB"/>
        </w:rPr>
        <w:t>.</w:t>
      </w:r>
    </w:p>
    <w:p w14:paraId="089968D7" w14:textId="77777777" w:rsidR="00347764" w:rsidRDefault="00347764" w:rsidP="00BE2BFE">
      <w:pPr>
        <w:rPr>
          <w:lang w:val="en-GB"/>
        </w:rPr>
      </w:pPr>
    </w:p>
    <w:p w14:paraId="1F7E5EF0" w14:textId="307D0A62" w:rsidR="00347764" w:rsidRDefault="003C5AB2" w:rsidP="00BE2BFE">
      <w:pPr>
        <w:rPr>
          <w:lang w:val="en-GB"/>
        </w:rPr>
      </w:pPr>
      <w:r>
        <w:rPr>
          <w:rFonts w:eastAsia="Yu Mincho" w:hint="eastAsia"/>
          <w:lang w:val="en-GB" w:eastAsia="ja-JP"/>
        </w:rPr>
        <w:t>Three</w:t>
      </w:r>
      <w:r w:rsidR="00347764">
        <w:rPr>
          <w:lang w:val="en-GB"/>
        </w:rPr>
        <w:t xml:space="preserve"> compan</w:t>
      </w:r>
      <w:r w:rsidR="00656852">
        <w:rPr>
          <w:lang w:val="en-GB"/>
        </w:rPr>
        <w:t>ies</w:t>
      </w:r>
      <w:r w:rsidR="00347764">
        <w:rPr>
          <w:lang w:val="en-GB"/>
        </w:rPr>
        <w:t xml:space="preserve"> do not see the motivation to change the EIRP test methodology.</w:t>
      </w:r>
    </w:p>
    <w:p w14:paraId="4B800767" w14:textId="09A8E32C" w:rsidR="00465C7A" w:rsidRDefault="00465C7A" w:rsidP="00BE2BFE">
      <w:pPr>
        <w:rPr>
          <w:lang w:val="en-GB"/>
        </w:rPr>
      </w:pPr>
    </w:p>
    <w:p w14:paraId="2F1FBFEA" w14:textId="39491F26" w:rsidR="00465C7A" w:rsidRDefault="00465C7A" w:rsidP="00BE2BFE">
      <w:pPr>
        <w:rPr>
          <w:lang w:val="en-GB"/>
        </w:rPr>
      </w:pPr>
      <w:r>
        <w:rPr>
          <w:lang w:val="en-GB"/>
        </w:rPr>
        <w:t xml:space="preserve">One company thinks the polarization sweeping </w:t>
      </w:r>
      <w:r w:rsidR="0041352F">
        <w:rPr>
          <w:lang w:val="en-GB"/>
        </w:rPr>
        <w:t xml:space="preserve">method </w:t>
      </w:r>
      <w:r>
        <w:rPr>
          <w:lang w:val="en-GB"/>
        </w:rPr>
        <w:t xml:space="preserve">and CP </w:t>
      </w:r>
      <w:r w:rsidR="0041352F">
        <w:rPr>
          <w:lang w:val="en-GB"/>
        </w:rPr>
        <w:t xml:space="preserve">method </w:t>
      </w:r>
      <w:r>
        <w:rPr>
          <w:rFonts w:eastAsia="Malgun Gothic"/>
          <w:lang w:eastAsia="ko-KR"/>
        </w:rPr>
        <w:t>are not typical configuration of DL signals from gNB.</w:t>
      </w:r>
    </w:p>
    <w:p w14:paraId="6B272808" w14:textId="5837B916" w:rsidR="00347764" w:rsidRDefault="00347764" w:rsidP="00BE2BFE">
      <w:pPr>
        <w:rPr>
          <w:lang w:val="en-GB"/>
        </w:rPr>
      </w:pPr>
    </w:p>
    <w:p w14:paraId="6CC45655" w14:textId="02F136E1" w:rsidR="00347764" w:rsidRPr="00BE2BFE" w:rsidRDefault="00347764" w:rsidP="00BE2BFE">
      <w:pPr>
        <w:rPr>
          <w:lang w:val="en-GB"/>
        </w:rPr>
      </w:pPr>
      <w:r>
        <w:rPr>
          <w:lang w:val="en-GB"/>
        </w:rPr>
        <w:t>Initial views on the measurement uncertainty elements associated with the proposed enhancements were provided by one company.</w:t>
      </w:r>
    </w:p>
    <w:p w14:paraId="52C05368" w14:textId="3F684A1E" w:rsidR="00BE2BFE" w:rsidRDefault="00BE2BFE" w:rsidP="00BE2BFE">
      <w:pPr>
        <w:pStyle w:val="Heading2"/>
      </w:pPr>
      <w:r>
        <w:t>2.2</w:t>
      </w:r>
      <w:r>
        <w:tab/>
        <w:t>UL transmit signal quality measurement aspects</w:t>
      </w:r>
    </w:p>
    <w:p w14:paraId="1EF04468" w14:textId="3446EA84" w:rsidR="00BE2BFE" w:rsidRDefault="003C5AB2" w:rsidP="00BE2BFE">
      <w:r>
        <w:rPr>
          <w:rFonts w:eastAsia="Yu Mincho" w:hint="eastAsia"/>
          <w:lang w:val="en-GB" w:eastAsia="ja-JP"/>
        </w:rPr>
        <w:t>Three</w:t>
      </w:r>
      <w:r w:rsidR="00347764">
        <w:rPr>
          <w:lang w:val="en-GB"/>
        </w:rPr>
        <w:t xml:space="preserve"> companies support considering test methodology enhancement techniques that can address the issues identified with </w:t>
      </w:r>
      <w:r w:rsidR="00347764" w:rsidRPr="001A3A58">
        <w:t xml:space="preserve">the </w:t>
      </w:r>
      <w:r w:rsidR="00347764">
        <w:t>UL transmit signal quality</w:t>
      </w:r>
      <w:r w:rsidR="00347764" w:rsidRPr="001A3A58">
        <w:t xml:space="preserve"> measurement in the presence of polarization basis mismatch between the DUT and the test equipment</w:t>
      </w:r>
      <w:r w:rsidR="00347764">
        <w:t xml:space="preserve">.  A total of </w:t>
      </w:r>
      <w:r>
        <w:rPr>
          <w:rFonts w:eastAsia="Yu Mincho" w:hint="eastAsia"/>
          <w:lang w:eastAsia="ja-JP"/>
        </w:rPr>
        <w:t>five</w:t>
      </w:r>
      <w:r w:rsidR="00347764">
        <w:t xml:space="preserve"> possible techniques have been identified.</w:t>
      </w:r>
    </w:p>
    <w:p w14:paraId="7AB68C7E" w14:textId="4838C1DF" w:rsidR="00347764" w:rsidRDefault="00347764" w:rsidP="00BE2BFE">
      <w:pPr>
        <w:rPr>
          <w:lang w:val="en-GB"/>
        </w:rPr>
      </w:pPr>
    </w:p>
    <w:p w14:paraId="44726AD8" w14:textId="4EC22DDD" w:rsidR="00347764" w:rsidRDefault="00347764" w:rsidP="00BE2BFE">
      <w:pPr>
        <w:rPr>
          <w:lang w:val="en-GB"/>
        </w:rPr>
      </w:pPr>
      <w:r>
        <w:rPr>
          <w:lang w:val="en-GB"/>
        </w:rPr>
        <w:t>Initial views on the measurement uncertainty elements associated with the proposed enhancements were provided by two companies.</w:t>
      </w:r>
    </w:p>
    <w:p w14:paraId="48040EBE" w14:textId="77777777" w:rsidR="007E4B41" w:rsidRDefault="007E4B41" w:rsidP="00BE2BFE">
      <w:pPr>
        <w:rPr>
          <w:rFonts w:eastAsia="Yu Mincho"/>
          <w:lang w:val="en-GB" w:eastAsia="ja-JP"/>
        </w:rPr>
      </w:pPr>
    </w:p>
    <w:p w14:paraId="0B79101C" w14:textId="5EB67141" w:rsidR="003C5AB2" w:rsidRPr="00DE6BE6" w:rsidRDefault="003C5AB2" w:rsidP="00BE2BFE">
      <w:pPr>
        <w:rPr>
          <w:rFonts w:eastAsia="Yu Mincho"/>
          <w:lang w:val="en-GB" w:eastAsia="ja-JP"/>
        </w:rPr>
      </w:pPr>
      <w:r>
        <w:rPr>
          <w:rFonts w:eastAsia="Yu Mincho" w:hint="eastAsia"/>
          <w:lang w:val="en-GB" w:eastAsia="ja-JP"/>
        </w:rPr>
        <w:t>One company raised a concern of the possibility with the revisit in the test system configuration at the end of Rel-16. And suggested to keep the same test method as Rel-15</w:t>
      </w:r>
      <w:r w:rsidR="007E4B41">
        <w:rPr>
          <w:rFonts w:eastAsia="Yu Mincho"/>
          <w:lang w:val="en-GB" w:eastAsia="ja-JP"/>
        </w:rPr>
        <w:t xml:space="preserve"> </w:t>
      </w:r>
      <w:r>
        <w:rPr>
          <w:rFonts w:eastAsia="Yu Mincho" w:hint="eastAsia"/>
          <w:lang w:val="en-GB" w:eastAsia="ja-JP"/>
        </w:rPr>
        <w:t xml:space="preserve">(disable Tx diversity) until all the necessary requirements will be figured out. </w:t>
      </w:r>
    </w:p>
    <w:p w14:paraId="12B946BA" w14:textId="027D05A7" w:rsidR="00BE2BFE" w:rsidRDefault="00BE2BFE" w:rsidP="00BE2BFE">
      <w:pPr>
        <w:pStyle w:val="Heading2"/>
      </w:pPr>
      <w:r>
        <w:t>2.3</w:t>
      </w:r>
      <w:r>
        <w:tab/>
        <w:t>EIS test metric</w:t>
      </w:r>
    </w:p>
    <w:p w14:paraId="114E902B" w14:textId="482DCD82" w:rsidR="00BE2BFE" w:rsidRDefault="003E7BFA" w:rsidP="00BE2BFE">
      <w:pPr>
        <w:rPr>
          <w:lang w:val="en-GB"/>
        </w:rPr>
      </w:pPr>
      <w:r>
        <w:rPr>
          <w:lang w:val="en-GB"/>
        </w:rPr>
        <w:t>Four</w:t>
      </w:r>
      <w:r w:rsidR="00AA4A17">
        <w:rPr>
          <w:lang w:val="en-GB"/>
        </w:rPr>
        <w:t xml:space="preserve"> companies proposed to consider Objective 6 (test time reduction) in the context of EIS test metric discussions.</w:t>
      </w:r>
    </w:p>
    <w:p w14:paraId="3695388C" w14:textId="15A722F6" w:rsidR="00AA4A17" w:rsidRDefault="00AA4A17" w:rsidP="00BE2BFE">
      <w:pPr>
        <w:rPr>
          <w:lang w:val="en-GB"/>
        </w:rPr>
      </w:pPr>
    </w:p>
    <w:p w14:paraId="47F4F183" w14:textId="7FEF0F73" w:rsidR="00AA4A17" w:rsidRPr="00BE2BFE" w:rsidRDefault="003E7BFA" w:rsidP="00BE2BFE">
      <w:pPr>
        <w:rPr>
          <w:lang w:val="en-GB"/>
        </w:rPr>
      </w:pPr>
      <w:r>
        <w:rPr>
          <w:lang w:val="en-GB"/>
        </w:rPr>
        <w:t>Three</w:t>
      </w:r>
      <w:r w:rsidR="00AA4A17">
        <w:rPr>
          <w:lang w:val="en-GB"/>
        </w:rPr>
        <w:t xml:space="preserve"> compan</w:t>
      </w:r>
      <w:r w:rsidR="00656852">
        <w:rPr>
          <w:lang w:val="en-GB"/>
        </w:rPr>
        <w:t>ies</w:t>
      </w:r>
      <w:r w:rsidR="007E4B41">
        <w:rPr>
          <w:lang w:val="en-GB"/>
        </w:rPr>
        <w:t xml:space="preserve"> do</w:t>
      </w:r>
      <w:r w:rsidR="00AA4A17">
        <w:rPr>
          <w:lang w:val="en-GB"/>
        </w:rPr>
        <w:t xml:space="preserve"> not see the motivation to revisit the EIS test metric.</w:t>
      </w:r>
    </w:p>
    <w:p w14:paraId="21B06D91" w14:textId="20E1386B" w:rsidR="008F5F72" w:rsidRDefault="008F5F72" w:rsidP="00BE2BFE">
      <w:r>
        <w:br w:type="page"/>
      </w:r>
    </w:p>
    <w:p w14:paraId="2A7A22E5" w14:textId="39A4843C" w:rsidR="00BE6500" w:rsidRDefault="00BE2BFE" w:rsidP="008F5F72">
      <w:pPr>
        <w:pStyle w:val="Heading1"/>
      </w:pPr>
      <w:r>
        <w:lastRenderedPageBreak/>
        <w:t>3</w:t>
      </w:r>
      <w:r w:rsidR="008F5F72">
        <w:tab/>
      </w:r>
      <w:r w:rsidR="00BE6500">
        <w:t>Summary of contributions and views</w:t>
      </w:r>
    </w:p>
    <w:tbl>
      <w:tblPr>
        <w:tblW w:w="0" w:type="auto"/>
        <w:tblCellMar>
          <w:left w:w="0" w:type="dxa"/>
          <w:right w:w="0" w:type="dxa"/>
        </w:tblCellMar>
        <w:tblLook w:val="04A0" w:firstRow="1" w:lastRow="0" w:firstColumn="1" w:lastColumn="0" w:noHBand="0" w:noVBand="1"/>
      </w:tblPr>
      <w:tblGrid>
        <w:gridCol w:w="495"/>
        <w:gridCol w:w="1035"/>
        <w:gridCol w:w="1575"/>
        <w:gridCol w:w="6165"/>
      </w:tblGrid>
      <w:tr w:rsidR="00BE6500" w14:paraId="1A872CFD" w14:textId="77777777" w:rsidTr="00BE6500">
        <w:trPr>
          <w:trHeight w:val="150"/>
        </w:trPr>
        <w:tc>
          <w:tcPr>
            <w:tcW w:w="49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6AD2802E" w14:textId="77777777" w:rsidR="00BE6500" w:rsidRDefault="00BE6500">
            <w:pPr>
              <w:pStyle w:val="NormalWeb"/>
              <w:spacing w:before="0" w:beforeAutospacing="0" w:after="0" w:afterAutospacing="0"/>
              <w:jc w:val="center"/>
            </w:pPr>
            <w:r>
              <w:rPr>
                <w:rFonts w:ascii="Arial" w:hAnsi="Arial" w:cs="Arial"/>
                <w:b/>
                <w:bCs/>
                <w:color w:val="FFFFFF"/>
                <w:sz w:val="14"/>
                <w:szCs w:val="14"/>
              </w:rPr>
              <w:t>AI</w:t>
            </w:r>
          </w:p>
        </w:tc>
        <w:tc>
          <w:tcPr>
            <w:tcW w:w="103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288C5AF3" w14:textId="77777777" w:rsidR="00BE6500" w:rsidRDefault="00BE6500">
            <w:pPr>
              <w:pStyle w:val="NormalWeb"/>
              <w:spacing w:before="0" w:beforeAutospacing="0" w:after="0" w:afterAutospacing="0"/>
              <w:jc w:val="center"/>
            </w:pPr>
            <w:r>
              <w:rPr>
                <w:rFonts w:ascii="Arial" w:hAnsi="Arial" w:cs="Arial"/>
                <w:b/>
                <w:bCs/>
                <w:color w:val="FFFFFF"/>
                <w:sz w:val="14"/>
                <w:szCs w:val="14"/>
              </w:rPr>
              <w:t>tdoc</w:t>
            </w:r>
          </w:p>
        </w:tc>
        <w:tc>
          <w:tcPr>
            <w:tcW w:w="157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2B89E808" w14:textId="77777777" w:rsidR="00BE6500" w:rsidRDefault="00BE6500">
            <w:pPr>
              <w:pStyle w:val="NormalWeb"/>
              <w:spacing w:before="0" w:beforeAutospacing="0" w:after="0" w:afterAutospacing="0"/>
              <w:jc w:val="center"/>
            </w:pPr>
            <w:r>
              <w:rPr>
                <w:rFonts w:ascii="Arial" w:hAnsi="Arial" w:cs="Arial"/>
                <w:b/>
                <w:bCs/>
                <w:color w:val="FFFFFF"/>
                <w:sz w:val="14"/>
                <w:szCs w:val="14"/>
              </w:rPr>
              <w:t>source</w:t>
            </w:r>
          </w:p>
        </w:tc>
        <w:tc>
          <w:tcPr>
            <w:tcW w:w="616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649746E2" w14:textId="77777777" w:rsidR="00BE6500" w:rsidRDefault="00BE6500">
            <w:pPr>
              <w:pStyle w:val="NormalWeb"/>
              <w:spacing w:before="0" w:beforeAutospacing="0" w:after="0" w:afterAutospacing="0"/>
              <w:jc w:val="center"/>
            </w:pPr>
            <w:r>
              <w:rPr>
                <w:rFonts w:ascii="Arial" w:hAnsi="Arial" w:cs="Arial"/>
                <w:b/>
                <w:bCs/>
                <w:color w:val="FFFFFF"/>
                <w:sz w:val="14"/>
                <w:szCs w:val="14"/>
              </w:rPr>
              <w:t>title and views</w:t>
            </w:r>
          </w:p>
        </w:tc>
      </w:tr>
      <w:tr w:rsidR="00BE6500" w14:paraId="043408BB" w14:textId="77777777" w:rsidTr="00BE6500">
        <w:trPr>
          <w:trHeight w:val="1485"/>
        </w:trPr>
        <w:tc>
          <w:tcPr>
            <w:tcW w:w="49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4ED59411" w14:textId="77777777" w:rsidR="00BE6500" w:rsidRDefault="00BE6500">
            <w:pPr>
              <w:pStyle w:val="NormalWeb"/>
              <w:spacing w:before="0" w:beforeAutospacing="0" w:after="0" w:afterAutospacing="0"/>
            </w:pPr>
            <w:r>
              <w:rPr>
                <w:rFonts w:ascii="Arial" w:hAnsi="Arial" w:cs="Arial"/>
                <w:color w:val="000000"/>
                <w:sz w:val="14"/>
                <w:szCs w:val="14"/>
              </w:rPr>
              <w:t>10.5.2</w:t>
            </w:r>
          </w:p>
        </w:tc>
        <w:tc>
          <w:tcPr>
            <w:tcW w:w="103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729E25D1" w14:textId="77777777" w:rsidR="00BE6500" w:rsidRDefault="00C70EB4">
            <w:pPr>
              <w:pStyle w:val="NormalWeb"/>
              <w:spacing w:before="0" w:beforeAutospacing="0" w:after="0" w:afterAutospacing="0"/>
            </w:pPr>
            <w:hyperlink r:id="rId12" w:history="1">
              <w:r w:rsidR="00BE6500">
                <w:rPr>
                  <w:rStyle w:val="Hyperlink"/>
                  <w:rFonts w:ascii="Arial" w:hAnsi="Arial" w:cs="Arial"/>
                  <w:sz w:val="14"/>
                  <w:szCs w:val="14"/>
                </w:rPr>
                <w:t>R4-1911503</w:t>
              </w:r>
            </w:hyperlink>
          </w:p>
        </w:tc>
        <w:tc>
          <w:tcPr>
            <w:tcW w:w="157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381DB45E" w14:textId="77777777" w:rsidR="00BE6500" w:rsidRDefault="00BE6500">
            <w:pPr>
              <w:pStyle w:val="NormalWeb"/>
              <w:spacing w:before="0" w:beforeAutospacing="0" w:after="0" w:afterAutospacing="0"/>
            </w:pPr>
            <w:r>
              <w:rPr>
                <w:rFonts w:ascii="Arial" w:hAnsi="Arial" w:cs="Arial"/>
                <w:color w:val="000000"/>
                <w:sz w:val="14"/>
                <w:szCs w:val="14"/>
              </w:rPr>
              <w:t>Apple Inc.</w:t>
            </w:r>
          </w:p>
        </w:tc>
        <w:tc>
          <w:tcPr>
            <w:tcW w:w="616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669D5449" w14:textId="77777777" w:rsidR="00BE6500" w:rsidRDefault="00BE6500">
            <w:pPr>
              <w:pStyle w:val="NormalWeb"/>
              <w:spacing w:before="0" w:beforeAutospacing="0" w:after="0" w:afterAutospacing="0"/>
            </w:pPr>
            <w:r>
              <w:rPr>
                <w:rFonts w:ascii="Arial" w:hAnsi="Arial" w:cs="Arial"/>
                <w:b/>
                <w:bCs/>
                <w:color w:val="000000"/>
                <w:sz w:val="14"/>
                <w:szCs w:val="14"/>
              </w:rPr>
              <w:t>Views on the polarization mismatch objective</w:t>
            </w:r>
          </w:p>
          <w:p w14:paraId="3CB76211" w14:textId="77777777" w:rsidR="00BE6500" w:rsidRDefault="00BE6500">
            <w:pPr>
              <w:pStyle w:val="NormalWeb"/>
              <w:spacing w:before="0" w:beforeAutospacing="0" w:after="0" w:afterAutospacing="0"/>
            </w:pPr>
            <w:r>
              <w:rPr>
                <w:rFonts w:ascii="Arial" w:hAnsi="Arial" w:cs="Arial"/>
                <w:color w:val="000000"/>
                <w:sz w:val="14"/>
                <w:szCs w:val="14"/>
              </w:rPr>
              <w:t>Proposal 1: RAN4 should identify a list of possible test methodology enhnacement techniques to address the issues identified with the EIRP measurement in the presence of polarization basis mismatch between the DUT and the test equipment.</w:t>
            </w:r>
          </w:p>
          <w:p w14:paraId="6239EF14" w14:textId="77777777" w:rsidR="00BE6500" w:rsidRDefault="00BE6500">
            <w:pPr>
              <w:pStyle w:val="NormalWeb"/>
              <w:spacing w:before="0" w:beforeAutospacing="0" w:after="0" w:afterAutospacing="0"/>
            </w:pPr>
            <w:r>
              <w:rPr>
                <w:rFonts w:ascii="Arial" w:hAnsi="Arial" w:cs="Arial"/>
                <w:color w:val="000000"/>
                <w:sz w:val="14"/>
                <w:szCs w:val="14"/>
              </w:rPr>
              <w:t>Proposal 2: For UEs which exhibit the impact of polarization mismatch on EIRP measurement, it can be useful to quantify the impact on MU when measured according to the permitted methods in TR38.810 and to evaluate the tradeoff between test time and MU improvement as a function of polarization angles used in the sweeping approach.</w:t>
            </w:r>
          </w:p>
          <w:p w14:paraId="6395C85A" w14:textId="77777777" w:rsidR="00BE6500" w:rsidRDefault="00BE6500">
            <w:pPr>
              <w:pStyle w:val="NormalWeb"/>
              <w:spacing w:before="0" w:beforeAutospacing="0" w:after="0" w:afterAutospacing="0"/>
            </w:pPr>
            <w:r>
              <w:rPr>
                <w:rFonts w:ascii="Arial" w:hAnsi="Arial" w:cs="Arial"/>
                <w:color w:val="000000"/>
                <w:sz w:val="14"/>
                <w:szCs w:val="14"/>
              </w:rPr>
              <w:t>Proposal 3: RAN4 should strive to enhance the FR2 RF test methodology to remove the necessity of using a UE test mode.</w:t>
            </w:r>
          </w:p>
        </w:tc>
      </w:tr>
      <w:tr w:rsidR="00BE6500" w14:paraId="5A07A445" w14:textId="77777777" w:rsidTr="00BE6500">
        <w:trPr>
          <w:trHeight w:val="5100"/>
        </w:trPr>
        <w:tc>
          <w:tcPr>
            <w:tcW w:w="49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B3F8DDA" w14:textId="77777777" w:rsidR="00BE6500" w:rsidRDefault="00BE6500">
            <w:pPr>
              <w:pStyle w:val="NormalWeb"/>
              <w:spacing w:before="0" w:beforeAutospacing="0" w:after="0" w:afterAutospacing="0"/>
            </w:pPr>
            <w:r>
              <w:rPr>
                <w:rFonts w:ascii="Arial" w:hAnsi="Arial" w:cs="Arial"/>
                <w:color w:val="000000"/>
                <w:sz w:val="14"/>
                <w:szCs w:val="14"/>
              </w:rPr>
              <w:t>10.5.2</w:t>
            </w:r>
          </w:p>
        </w:tc>
        <w:tc>
          <w:tcPr>
            <w:tcW w:w="103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031CC92" w14:textId="77777777" w:rsidR="00BE6500" w:rsidRDefault="00C70EB4">
            <w:pPr>
              <w:pStyle w:val="NormalWeb"/>
              <w:spacing w:before="0" w:beforeAutospacing="0" w:after="0" w:afterAutospacing="0"/>
            </w:pPr>
            <w:hyperlink r:id="rId13" w:history="1">
              <w:r w:rsidR="00BE6500">
                <w:rPr>
                  <w:rStyle w:val="Hyperlink"/>
                  <w:rFonts w:ascii="Arial" w:hAnsi="Arial" w:cs="Arial"/>
                  <w:sz w:val="14"/>
                  <w:szCs w:val="14"/>
                </w:rPr>
                <w:t>R4-1912107</w:t>
              </w:r>
            </w:hyperlink>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181D7DB" w14:textId="77777777" w:rsidR="00BE6500" w:rsidRDefault="00BE6500">
            <w:pPr>
              <w:pStyle w:val="NormalWeb"/>
              <w:spacing w:before="0" w:beforeAutospacing="0" w:after="0" w:afterAutospacing="0"/>
            </w:pPr>
            <w:r>
              <w:rPr>
                <w:rFonts w:ascii="Arial" w:hAnsi="Arial" w:cs="Arial"/>
                <w:color w:val="000000"/>
                <w:sz w:val="14"/>
                <w:szCs w:val="14"/>
              </w:rPr>
              <w:t>Keysight Technologies</w:t>
            </w:r>
          </w:p>
        </w:tc>
        <w:tc>
          <w:tcPr>
            <w:tcW w:w="61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D42A5BA" w14:textId="77777777" w:rsidR="00BE6500" w:rsidRDefault="00BE6500">
            <w:pPr>
              <w:pStyle w:val="NormalWeb"/>
              <w:spacing w:before="0" w:beforeAutospacing="0" w:after="0" w:afterAutospacing="0"/>
            </w:pPr>
            <w:r>
              <w:rPr>
                <w:rFonts w:ascii="Arial" w:hAnsi="Arial" w:cs="Arial"/>
                <w:b/>
                <w:bCs/>
                <w:color w:val="000000"/>
                <w:sz w:val="14"/>
                <w:szCs w:val="14"/>
              </w:rPr>
              <w:t>On Minimizing Impact of Polarization Basis Mismatch</w:t>
            </w:r>
          </w:p>
          <w:p w14:paraId="30DCC11D" w14:textId="77777777" w:rsidR="00BE6500" w:rsidRDefault="00BE6500">
            <w:pPr>
              <w:pStyle w:val="NormalWeb"/>
              <w:spacing w:before="0" w:beforeAutospacing="0" w:after="0" w:afterAutospacing="0"/>
            </w:pPr>
            <w:r>
              <w:rPr>
                <w:rFonts w:ascii="Arial" w:hAnsi="Arial" w:cs="Arial"/>
                <w:color w:val="000000"/>
                <w:sz w:val="14"/>
                <w:szCs w:val="14"/>
              </w:rPr>
              <w:t>Observation 1: When the polarizations between TE and UE antennas are mismatched with ~45o, ~135o, ~225o, ~315o offsets (Test IDs 3&amp;4), the UE front end implementations investigated in this contribution could trigger both UE UL transmitters to transmit max output power and the total EIRP could include the diversity gain.</w:t>
            </w:r>
          </w:p>
          <w:p w14:paraId="1FE9542C" w14:textId="77777777" w:rsidR="00BE6500" w:rsidRDefault="00BE6500">
            <w:pPr>
              <w:pStyle w:val="NormalWeb"/>
              <w:spacing w:before="0" w:beforeAutospacing="0" w:after="0" w:afterAutospacing="0"/>
            </w:pPr>
            <w:r>
              <w:rPr>
                <w:rFonts w:ascii="Arial" w:hAnsi="Arial" w:cs="Arial"/>
                <w:color w:val="000000"/>
                <w:sz w:val="14"/>
                <w:szCs w:val="14"/>
              </w:rPr>
              <w:t>Observation 2: When the polarizations between TE and UE antennas are matched (Test ID 1&amp;2), the UE front end implementations investigated in this contribution could trigger just one UE UL transmitter to transmit max output power and the total EIRP will not include the diversity gain.</w:t>
            </w:r>
          </w:p>
          <w:p w14:paraId="554EDF45" w14:textId="77777777" w:rsidR="00BE6500" w:rsidRDefault="00BE6500">
            <w:pPr>
              <w:pStyle w:val="NormalWeb"/>
              <w:spacing w:before="0" w:beforeAutospacing="0" w:after="0" w:afterAutospacing="0"/>
            </w:pPr>
            <w:r>
              <w:rPr>
                <w:rFonts w:ascii="Arial" w:hAnsi="Arial" w:cs="Arial"/>
                <w:color w:val="000000"/>
                <w:sz w:val="14"/>
                <w:szCs w:val="14"/>
              </w:rPr>
              <w:t>Observation 3: Presenting two DL polarizations simultaneously with 0o phase shift between them (Test IDs 5&amp;6) does not guarantee the 3dB polarization gain for the previously introduced UL polarization selection implementations</w:t>
            </w:r>
          </w:p>
          <w:p w14:paraId="4DD83840" w14:textId="77777777" w:rsidR="00BE6500" w:rsidRDefault="00BE6500">
            <w:pPr>
              <w:pStyle w:val="NormalWeb"/>
              <w:spacing w:before="0" w:beforeAutospacing="0" w:after="0" w:afterAutospacing="0"/>
            </w:pPr>
            <w:r>
              <w:rPr>
                <w:rFonts w:ascii="Arial" w:hAnsi="Arial" w:cs="Arial"/>
                <w:color w:val="000000"/>
                <w:sz w:val="14"/>
                <w:szCs w:val="14"/>
              </w:rPr>
              <w:t>Observation 4</w:t>
            </w:r>
            <w:proofErr w:type="gramStart"/>
            <w:r>
              <w:rPr>
                <w:rFonts w:ascii="Arial" w:hAnsi="Arial" w:cs="Arial"/>
                <w:color w:val="000000"/>
                <w:sz w:val="14"/>
                <w:szCs w:val="14"/>
              </w:rPr>
              <w:t>: :</w:t>
            </w:r>
            <w:proofErr w:type="gramEnd"/>
            <w:r>
              <w:rPr>
                <w:rFonts w:ascii="Arial" w:hAnsi="Arial" w:cs="Arial"/>
                <w:color w:val="000000"/>
                <w:sz w:val="14"/>
                <w:szCs w:val="14"/>
              </w:rPr>
              <w:t xml:space="preserve"> A polarization scan with N different polarization scans requires the EIRP based test times to increase approximately by a factor or N</w:t>
            </w:r>
          </w:p>
          <w:p w14:paraId="7AF2D573" w14:textId="77777777" w:rsidR="00BE6500" w:rsidRDefault="00BE6500">
            <w:pPr>
              <w:pStyle w:val="NormalWeb"/>
              <w:spacing w:before="0" w:beforeAutospacing="0" w:after="0" w:afterAutospacing="0"/>
            </w:pPr>
            <w:r>
              <w:rPr>
                <w:rFonts w:ascii="Arial" w:hAnsi="Arial" w:cs="Arial"/>
                <w:color w:val="000000"/>
                <w:sz w:val="14"/>
                <w:szCs w:val="14"/>
              </w:rPr>
              <w:t>Observation 5: The polarization scan with linear polarizations can capture the TX diversity gain for the UE architectures analysed in this contribution if the single DL polarization triggers both UE polarizations transmitted in UL</w:t>
            </w:r>
          </w:p>
          <w:p w14:paraId="50F393B0" w14:textId="77777777" w:rsidR="00BE6500" w:rsidRDefault="00BE6500">
            <w:pPr>
              <w:pStyle w:val="NormalWeb"/>
              <w:spacing w:before="0" w:beforeAutospacing="0" w:after="0" w:afterAutospacing="0"/>
            </w:pPr>
            <w:r>
              <w:rPr>
                <w:rFonts w:ascii="Arial" w:hAnsi="Arial" w:cs="Arial"/>
                <w:color w:val="000000"/>
                <w:sz w:val="14"/>
                <w:szCs w:val="14"/>
              </w:rPr>
              <w:t>Observation 6: The polarization scan with linear polarization using a roll stage for the feed/measurement antenna is the most practical approach with little to no impact on the MU of existing test cases. However, the implementation of the polarization scan is left to system vendors.</w:t>
            </w:r>
          </w:p>
          <w:p w14:paraId="2B75AAF8" w14:textId="77777777" w:rsidR="00BE6500" w:rsidRDefault="00BE6500">
            <w:pPr>
              <w:pStyle w:val="NormalWeb"/>
              <w:spacing w:before="0" w:beforeAutospacing="0" w:after="0" w:afterAutospacing="0"/>
            </w:pPr>
            <w:r>
              <w:rPr>
                <w:rFonts w:ascii="Arial" w:hAnsi="Arial" w:cs="Arial"/>
                <w:color w:val="000000"/>
                <w:sz w:val="14"/>
                <w:szCs w:val="14"/>
              </w:rPr>
              <w:t>Observation 7: The polarization scan using sequential linear polarizations can address the polarization issue for transmit signal quality measurements</w:t>
            </w:r>
          </w:p>
          <w:p w14:paraId="5C2CB260" w14:textId="77777777" w:rsidR="00BE6500" w:rsidRDefault="00BE6500">
            <w:pPr>
              <w:pStyle w:val="NormalWeb"/>
              <w:spacing w:before="0" w:beforeAutospacing="0" w:after="0" w:afterAutospacing="0"/>
            </w:pPr>
            <w:r>
              <w:rPr>
                <w:rFonts w:ascii="Arial" w:hAnsi="Arial" w:cs="Arial"/>
                <w:color w:val="000000"/>
                <w:sz w:val="14"/>
                <w:szCs w:val="14"/>
              </w:rPr>
              <w:t>Proposal 1: The introduction of circular polarization for EIRP UL measurements is not considered for this SI due to lack of diversity gain measurement. Additionally, this approach has a significant impact on test equipment and measurement uncertainty.</w:t>
            </w:r>
          </w:p>
          <w:p w14:paraId="39C3F540" w14:textId="77777777" w:rsidR="00BE6500" w:rsidRDefault="00BE6500">
            <w:pPr>
              <w:pStyle w:val="NormalWeb"/>
              <w:spacing w:before="0" w:beforeAutospacing="0" w:after="0" w:afterAutospacing="0"/>
            </w:pPr>
            <w:r>
              <w:rPr>
                <w:rFonts w:ascii="Arial" w:hAnsi="Arial" w:cs="Arial"/>
                <w:color w:val="000000"/>
                <w:sz w:val="14"/>
                <w:szCs w:val="14"/>
              </w:rPr>
              <w:t>Proposal 2: Consider the introduction of the polarization scan for MOP-EIRP and MOP-Spherical Coverage UL measurements as part of this SI.</w:t>
            </w:r>
          </w:p>
          <w:p w14:paraId="2DA47311" w14:textId="77777777" w:rsidR="00BE6500" w:rsidRDefault="00BE6500">
            <w:pPr>
              <w:pStyle w:val="NormalWeb"/>
              <w:spacing w:before="0" w:beforeAutospacing="0" w:after="0" w:afterAutospacing="0"/>
            </w:pPr>
            <w:r>
              <w:rPr>
                <w:rFonts w:ascii="Arial" w:hAnsi="Arial" w:cs="Arial"/>
                <w:color w:val="000000"/>
                <w:sz w:val="14"/>
                <w:szCs w:val="14"/>
              </w:rPr>
              <w:t>Proposal 3: OEMs to provide feedback on the minimum number of required polarization scans to guarantee the diversity gain to be captured reliably.</w:t>
            </w:r>
          </w:p>
          <w:p w14:paraId="18DF0C59" w14:textId="77777777" w:rsidR="00BE6500" w:rsidRDefault="00BE6500">
            <w:pPr>
              <w:pStyle w:val="NormalWeb"/>
              <w:spacing w:before="0" w:beforeAutospacing="0" w:after="0" w:afterAutospacing="0"/>
            </w:pPr>
            <w:r>
              <w:rPr>
                <w:rFonts w:ascii="Arial" w:hAnsi="Arial" w:cs="Arial"/>
                <w:color w:val="000000"/>
                <w:sz w:val="14"/>
                <w:szCs w:val="14"/>
              </w:rPr>
              <w:t>Proposal 4: Do not consider coherent combining and demodulation of orthogonally polarized received signals in the test equipment in this SI</w:t>
            </w:r>
          </w:p>
          <w:p w14:paraId="3FE97C83" w14:textId="77777777" w:rsidR="00BE6500" w:rsidRDefault="00BE6500">
            <w:pPr>
              <w:pStyle w:val="NormalWeb"/>
              <w:spacing w:before="0" w:beforeAutospacing="0" w:after="0" w:afterAutospacing="0"/>
            </w:pPr>
            <w:r>
              <w:rPr>
                <w:rFonts w:ascii="Arial" w:hAnsi="Arial" w:cs="Arial"/>
                <w:color w:val="000000"/>
                <w:sz w:val="14"/>
                <w:szCs w:val="14"/>
              </w:rPr>
              <w:t>Proposal 5: Consider the introduction of the polarization scan for UL Transmit Signal Quality Measurements as part of this SI.</w:t>
            </w:r>
          </w:p>
          <w:p w14:paraId="7B5A80AF" w14:textId="77777777" w:rsidR="00BE6500" w:rsidRDefault="00BE6500">
            <w:pPr>
              <w:pStyle w:val="NormalWeb"/>
              <w:spacing w:before="0" w:beforeAutospacing="0" w:after="0" w:afterAutospacing="0"/>
            </w:pPr>
            <w:r>
              <w:rPr>
                <w:rFonts w:ascii="Arial" w:hAnsi="Arial" w:cs="Arial"/>
                <w:color w:val="000000"/>
                <w:sz w:val="14"/>
                <w:szCs w:val="14"/>
              </w:rPr>
              <w:t>Proposal 6: Avoid a polarization scan for EIS to avoid adjusting the EIS metric based on a UE implementation limitation.</w:t>
            </w:r>
          </w:p>
        </w:tc>
      </w:tr>
      <w:tr w:rsidR="00BE6500" w14:paraId="281E909F" w14:textId="77777777" w:rsidTr="00BE6500">
        <w:trPr>
          <w:trHeight w:val="1800"/>
        </w:trPr>
        <w:tc>
          <w:tcPr>
            <w:tcW w:w="49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7235DE14" w14:textId="77777777" w:rsidR="00BE6500" w:rsidRDefault="00BE6500">
            <w:pPr>
              <w:pStyle w:val="NormalWeb"/>
              <w:spacing w:before="0" w:beforeAutospacing="0" w:after="0" w:afterAutospacing="0"/>
            </w:pPr>
            <w:r>
              <w:rPr>
                <w:rFonts w:ascii="Arial" w:hAnsi="Arial" w:cs="Arial"/>
                <w:color w:val="000000"/>
                <w:sz w:val="14"/>
                <w:szCs w:val="14"/>
              </w:rPr>
              <w:t>10.5.2</w:t>
            </w:r>
          </w:p>
        </w:tc>
        <w:tc>
          <w:tcPr>
            <w:tcW w:w="103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17959E81" w14:textId="77777777" w:rsidR="00BE6500" w:rsidRDefault="00C70EB4">
            <w:pPr>
              <w:pStyle w:val="NormalWeb"/>
              <w:spacing w:before="0" w:beforeAutospacing="0" w:after="0" w:afterAutospacing="0"/>
            </w:pPr>
            <w:hyperlink r:id="rId14" w:history="1">
              <w:r w:rsidR="00BE6500">
                <w:rPr>
                  <w:rStyle w:val="Hyperlink"/>
                  <w:rFonts w:ascii="Arial" w:hAnsi="Arial" w:cs="Arial"/>
                  <w:sz w:val="14"/>
                  <w:szCs w:val="14"/>
                </w:rPr>
                <w:t>R4-1912314</w:t>
              </w:r>
            </w:hyperlink>
          </w:p>
        </w:tc>
        <w:tc>
          <w:tcPr>
            <w:tcW w:w="157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61EE6A71" w14:textId="77777777" w:rsidR="00BE6500" w:rsidRDefault="00BE6500">
            <w:pPr>
              <w:pStyle w:val="NormalWeb"/>
              <w:spacing w:before="0" w:beforeAutospacing="0" w:after="0" w:afterAutospacing="0"/>
            </w:pPr>
            <w:r>
              <w:rPr>
                <w:rFonts w:ascii="Arial" w:hAnsi="Arial" w:cs="Arial"/>
                <w:color w:val="000000"/>
                <w:sz w:val="14"/>
                <w:szCs w:val="14"/>
              </w:rPr>
              <w:t>Sony</w:t>
            </w:r>
          </w:p>
        </w:tc>
        <w:tc>
          <w:tcPr>
            <w:tcW w:w="616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12765801" w14:textId="77777777" w:rsidR="00BE6500" w:rsidRDefault="00BE6500">
            <w:pPr>
              <w:pStyle w:val="NormalWeb"/>
              <w:spacing w:before="0" w:beforeAutospacing="0" w:after="0" w:afterAutospacing="0"/>
            </w:pPr>
            <w:r>
              <w:rPr>
                <w:rFonts w:ascii="Arial" w:hAnsi="Arial" w:cs="Arial"/>
                <w:b/>
                <w:bCs/>
                <w:color w:val="000000"/>
                <w:sz w:val="14"/>
                <w:szCs w:val="14"/>
              </w:rPr>
              <w:t>Views on testability enhancement for UE FR2 test</w:t>
            </w:r>
          </w:p>
          <w:p w14:paraId="611AE7DE" w14:textId="77777777" w:rsidR="00BE6500" w:rsidRDefault="00BE6500">
            <w:pPr>
              <w:pStyle w:val="NormalWeb"/>
              <w:spacing w:before="0" w:beforeAutospacing="0" w:after="0" w:afterAutospacing="0"/>
            </w:pPr>
            <w:r>
              <w:rPr>
                <w:rFonts w:ascii="Arial" w:hAnsi="Arial" w:cs="Arial"/>
                <w:color w:val="000000"/>
                <w:sz w:val="14"/>
                <w:szCs w:val="14"/>
              </w:rPr>
              <w:t>Observation 1: The current EIS metric is feasible to be applied to different UE RF implementations.</w:t>
            </w:r>
          </w:p>
          <w:p w14:paraId="603E10C1" w14:textId="77777777" w:rsidR="00BE6500" w:rsidRDefault="00BE6500">
            <w:pPr>
              <w:pStyle w:val="NormalWeb"/>
              <w:spacing w:before="0" w:beforeAutospacing="0" w:after="0" w:afterAutospacing="0"/>
            </w:pPr>
            <w:r>
              <w:rPr>
                <w:rFonts w:ascii="Arial" w:hAnsi="Arial" w:cs="Arial"/>
                <w:color w:val="000000"/>
                <w:sz w:val="14"/>
                <w:szCs w:val="14"/>
              </w:rPr>
              <w:t>Observation 2: UE RF architecture assumption and deployment scenario can be different based on the band combination.</w:t>
            </w:r>
          </w:p>
          <w:p w14:paraId="4815A58A" w14:textId="77777777" w:rsidR="00BE6500" w:rsidRDefault="00BE6500">
            <w:pPr>
              <w:pStyle w:val="NormalWeb"/>
              <w:spacing w:before="0" w:beforeAutospacing="0" w:after="0" w:afterAutospacing="0"/>
            </w:pPr>
            <w:r>
              <w:rPr>
                <w:rFonts w:ascii="Arial" w:hAnsi="Arial" w:cs="Arial"/>
                <w:color w:val="000000"/>
                <w:sz w:val="14"/>
                <w:szCs w:val="14"/>
              </w:rPr>
              <w:t>Proposal 1: If EIS test metric would be modified, the new metric shall be able to distinguish between different performing UEs.</w:t>
            </w:r>
          </w:p>
          <w:p w14:paraId="017C686B" w14:textId="77777777" w:rsidR="00BE6500" w:rsidRDefault="00BE6500">
            <w:pPr>
              <w:pStyle w:val="NormalWeb"/>
              <w:spacing w:before="0" w:beforeAutospacing="0" w:after="0" w:afterAutospacing="0"/>
            </w:pPr>
            <w:r>
              <w:rPr>
                <w:rFonts w:ascii="Arial" w:hAnsi="Arial" w:cs="Arial"/>
                <w:color w:val="000000"/>
                <w:sz w:val="14"/>
                <w:szCs w:val="14"/>
              </w:rPr>
              <w:t>Proposal 2: Any modification on UE RF test shall take the test time into account.</w:t>
            </w:r>
          </w:p>
          <w:p w14:paraId="1CBE76B6" w14:textId="77777777" w:rsidR="00BE6500" w:rsidRDefault="00BE6500">
            <w:pPr>
              <w:pStyle w:val="NormalWeb"/>
              <w:spacing w:before="0" w:beforeAutospacing="0" w:after="0" w:afterAutospacing="0"/>
            </w:pPr>
            <w:r>
              <w:rPr>
                <w:rFonts w:ascii="Arial" w:hAnsi="Arial" w:cs="Arial"/>
                <w:color w:val="000000"/>
                <w:sz w:val="14"/>
                <w:szCs w:val="14"/>
              </w:rPr>
              <w:t>Proposal 3: The impact of any test procedure modification on the UE performance must be motivated.</w:t>
            </w:r>
          </w:p>
          <w:p w14:paraId="51DCF38B" w14:textId="77777777" w:rsidR="00BE6500" w:rsidRDefault="00BE6500">
            <w:pPr>
              <w:pStyle w:val="NormalWeb"/>
              <w:spacing w:before="0" w:beforeAutospacing="0" w:after="0" w:afterAutospacing="0"/>
            </w:pPr>
            <w:r>
              <w:rPr>
                <w:rFonts w:ascii="Arial" w:hAnsi="Arial" w:cs="Arial"/>
                <w:color w:val="000000"/>
                <w:sz w:val="14"/>
                <w:szCs w:val="14"/>
              </w:rPr>
              <w:t>Proposal 4: Test setup shall be aligned with both the UE RF implementation and the typical deployment scenario.</w:t>
            </w:r>
          </w:p>
          <w:p w14:paraId="2477EF28" w14:textId="77777777" w:rsidR="00BE6500" w:rsidRDefault="00BE6500">
            <w:pPr>
              <w:pStyle w:val="NormalWeb"/>
              <w:spacing w:before="0" w:beforeAutospacing="0" w:after="0" w:afterAutospacing="0"/>
            </w:pPr>
            <w:r>
              <w:rPr>
                <w:rFonts w:ascii="Arial" w:hAnsi="Arial" w:cs="Arial"/>
                <w:color w:val="000000"/>
                <w:sz w:val="14"/>
                <w:szCs w:val="14"/>
              </w:rPr>
              <w:t>Proposal []: If EIS test metric would be modified, the new metric shall be able to distinguish between different performing UEs.</w:t>
            </w:r>
          </w:p>
        </w:tc>
      </w:tr>
      <w:tr w:rsidR="00BE6500" w14:paraId="30A0013F" w14:textId="77777777" w:rsidTr="00BE6500">
        <w:trPr>
          <w:trHeight w:val="1950"/>
        </w:trPr>
        <w:tc>
          <w:tcPr>
            <w:tcW w:w="49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79EFB5B" w14:textId="77777777" w:rsidR="00BE6500" w:rsidRDefault="00BE6500">
            <w:pPr>
              <w:pStyle w:val="NormalWeb"/>
              <w:spacing w:before="0" w:beforeAutospacing="0" w:after="0" w:afterAutospacing="0"/>
            </w:pPr>
            <w:r>
              <w:rPr>
                <w:rFonts w:ascii="Arial" w:hAnsi="Arial" w:cs="Arial"/>
                <w:color w:val="000000"/>
                <w:sz w:val="14"/>
                <w:szCs w:val="14"/>
              </w:rPr>
              <w:t>10.5.2</w:t>
            </w:r>
          </w:p>
        </w:tc>
        <w:tc>
          <w:tcPr>
            <w:tcW w:w="103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91D927F" w14:textId="77777777" w:rsidR="00BE6500" w:rsidRDefault="00C70EB4">
            <w:pPr>
              <w:pStyle w:val="NormalWeb"/>
              <w:spacing w:before="0" w:beforeAutospacing="0" w:after="0" w:afterAutospacing="0"/>
            </w:pPr>
            <w:hyperlink r:id="rId15" w:history="1">
              <w:r w:rsidR="00BE6500">
                <w:rPr>
                  <w:rStyle w:val="Hyperlink"/>
                  <w:rFonts w:ascii="Arial" w:hAnsi="Arial" w:cs="Arial"/>
                  <w:sz w:val="14"/>
                  <w:szCs w:val="14"/>
                </w:rPr>
                <w:t>R4-1912420</w:t>
              </w:r>
            </w:hyperlink>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E89F412" w14:textId="77777777" w:rsidR="00BE6500" w:rsidRDefault="00BE6500">
            <w:pPr>
              <w:pStyle w:val="NormalWeb"/>
              <w:spacing w:before="0" w:beforeAutospacing="0" w:after="0" w:afterAutospacing="0"/>
            </w:pPr>
            <w:r>
              <w:rPr>
                <w:rFonts w:ascii="Arial" w:hAnsi="Arial" w:cs="Arial"/>
                <w:color w:val="000000"/>
                <w:sz w:val="14"/>
                <w:szCs w:val="14"/>
              </w:rPr>
              <w:t>Huawei, HiSilicon</w:t>
            </w:r>
          </w:p>
        </w:tc>
        <w:tc>
          <w:tcPr>
            <w:tcW w:w="61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D651986" w14:textId="77777777" w:rsidR="00BE6500" w:rsidRDefault="00BE6500">
            <w:pPr>
              <w:pStyle w:val="NormalWeb"/>
              <w:spacing w:before="0" w:beforeAutospacing="0" w:after="0" w:afterAutospacing="0"/>
            </w:pPr>
            <w:r>
              <w:rPr>
                <w:rFonts w:ascii="Arial" w:hAnsi="Arial" w:cs="Arial"/>
                <w:b/>
                <w:bCs/>
                <w:color w:val="000000"/>
                <w:sz w:val="14"/>
                <w:szCs w:val="14"/>
              </w:rPr>
              <w:t>On EIS test metric</w:t>
            </w:r>
          </w:p>
          <w:p w14:paraId="2A91125B" w14:textId="77777777" w:rsidR="00BE6500" w:rsidRDefault="00BE6500">
            <w:pPr>
              <w:pStyle w:val="NormalWeb"/>
              <w:spacing w:before="0" w:beforeAutospacing="0" w:after="0" w:afterAutospacing="0"/>
            </w:pPr>
            <w:r>
              <w:rPr>
                <w:rFonts w:ascii="Arial" w:hAnsi="Arial" w:cs="Arial"/>
                <w:color w:val="000000"/>
                <w:sz w:val="14"/>
                <w:szCs w:val="14"/>
              </w:rPr>
              <w:t>Observation 1: EIS test metric which use average calculation on the dual polarization will make EIS requirement 3dB stringent than before.</w:t>
            </w:r>
          </w:p>
          <w:p w14:paraId="1A79FD76" w14:textId="77777777" w:rsidR="00BE6500" w:rsidRDefault="00BE6500">
            <w:pPr>
              <w:pStyle w:val="NormalWeb"/>
              <w:spacing w:before="0" w:beforeAutospacing="0" w:after="0" w:afterAutospacing="0"/>
            </w:pPr>
            <w:r>
              <w:rPr>
                <w:rFonts w:ascii="Arial" w:hAnsi="Arial" w:cs="Arial"/>
                <w:color w:val="000000"/>
                <w:sz w:val="14"/>
                <w:szCs w:val="14"/>
              </w:rPr>
              <w:t>Observation 2: EIS test metric which use average calculation is not adaptable for single polarization active case.</w:t>
            </w:r>
          </w:p>
          <w:p w14:paraId="54FD4785" w14:textId="77777777" w:rsidR="00BE6500" w:rsidRDefault="00BE6500">
            <w:pPr>
              <w:pStyle w:val="NormalWeb"/>
              <w:spacing w:before="0" w:beforeAutospacing="0" w:after="0" w:afterAutospacing="0"/>
            </w:pPr>
            <w:r>
              <w:rPr>
                <w:rFonts w:ascii="Arial" w:hAnsi="Arial" w:cs="Arial"/>
                <w:color w:val="000000"/>
                <w:sz w:val="14"/>
                <w:szCs w:val="14"/>
              </w:rPr>
              <w:t>Observation 3: For single polarization active architecture, it is highly possible to receive the full power transmitted from gNB. The revised EIS test metric remove 3dB EIS which is actually received by the UE for single polarization architecture.</w:t>
            </w:r>
          </w:p>
          <w:p w14:paraId="13ADA73D" w14:textId="77777777" w:rsidR="00BE6500" w:rsidRDefault="00BE6500">
            <w:pPr>
              <w:pStyle w:val="NormalWeb"/>
              <w:spacing w:before="0" w:beforeAutospacing="0" w:after="0" w:afterAutospacing="0"/>
            </w:pPr>
            <w:r>
              <w:rPr>
                <w:rFonts w:ascii="Arial" w:hAnsi="Arial" w:cs="Arial"/>
                <w:color w:val="000000"/>
                <w:sz w:val="14"/>
                <w:szCs w:val="14"/>
              </w:rPr>
              <w:t>Observation 4: similar with LTE, polarization characteristic is not obvious enough to remove the receiving gain from other polarization transmitted from the gNB.</w:t>
            </w:r>
          </w:p>
          <w:p w14:paraId="07F5948C" w14:textId="77777777" w:rsidR="00BE6500" w:rsidRDefault="00BE6500">
            <w:pPr>
              <w:pStyle w:val="NormalWeb"/>
              <w:spacing w:before="0" w:beforeAutospacing="0" w:after="0" w:afterAutospacing="0"/>
            </w:pPr>
            <w:r>
              <w:rPr>
                <w:rFonts w:ascii="Arial" w:hAnsi="Arial" w:cs="Arial"/>
                <w:color w:val="000000"/>
                <w:sz w:val="14"/>
                <w:szCs w:val="14"/>
              </w:rPr>
              <w:t>Proposal 1: RAN4 specify the EIS test metric which is applied to different UE RF implementations.</w:t>
            </w:r>
          </w:p>
          <w:p w14:paraId="735079FA" w14:textId="77777777" w:rsidR="00BE6500" w:rsidRDefault="00BE6500">
            <w:pPr>
              <w:pStyle w:val="NormalWeb"/>
              <w:spacing w:before="0" w:beforeAutospacing="0" w:after="0" w:afterAutospacing="0"/>
            </w:pPr>
            <w:r>
              <w:rPr>
                <w:rFonts w:ascii="Arial" w:hAnsi="Arial" w:cs="Arial"/>
                <w:color w:val="000000"/>
                <w:sz w:val="14"/>
                <w:szCs w:val="14"/>
              </w:rPr>
              <w:t>Proposal 2: revise EIS test metric as discussed in section 2.3.</w:t>
            </w:r>
          </w:p>
          <w:p w14:paraId="716451B8" w14:textId="77777777" w:rsidR="00BE6500" w:rsidRDefault="00BE6500">
            <w:pPr>
              <w:pStyle w:val="NormalWeb"/>
              <w:spacing w:before="0" w:beforeAutospacing="0" w:after="0" w:afterAutospacing="0"/>
            </w:pPr>
            <w:r>
              <w:rPr>
                <w:rFonts w:ascii="Arial" w:hAnsi="Arial" w:cs="Arial"/>
                <w:color w:val="000000"/>
                <w:sz w:val="14"/>
                <w:szCs w:val="14"/>
              </w:rPr>
              <w:t>Proposal 3: The EIS measurement procedure should be defined as in 2.4.</w:t>
            </w:r>
          </w:p>
        </w:tc>
      </w:tr>
    </w:tbl>
    <w:p w14:paraId="2A997140" w14:textId="77777777" w:rsidR="00BE6500" w:rsidRPr="00BE6500" w:rsidRDefault="00BE6500" w:rsidP="00BE6500"/>
    <w:bookmarkEnd w:id="0"/>
    <w:p w14:paraId="2C7BC95E" w14:textId="77777777" w:rsidR="00080512" w:rsidRPr="00AE536F" w:rsidRDefault="00080512">
      <w:pPr>
        <w:rPr>
          <w:lang w:val="en-GB"/>
        </w:rPr>
      </w:pPr>
    </w:p>
    <w:sectPr w:rsidR="00080512" w:rsidRPr="00AE536F" w:rsidSect="00114E2C">
      <w:headerReference w:type="default" r:id="rId16"/>
      <w:footerReference w:type="default" r:id="rId17"/>
      <w:footerReference w:type="first" r:id="rId18"/>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58FEA" w14:textId="77777777" w:rsidR="00C70EB4" w:rsidRDefault="00C70EB4">
      <w:r>
        <w:separator/>
      </w:r>
    </w:p>
  </w:endnote>
  <w:endnote w:type="continuationSeparator" w:id="0">
    <w:p w14:paraId="71EB4CAD" w14:textId="77777777" w:rsidR="00C70EB4" w:rsidRDefault="00C7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9A12F" w14:textId="77777777" w:rsidR="00C70EB4" w:rsidRDefault="00C70EB4">
      <w:r>
        <w:separator/>
      </w:r>
    </w:p>
  </w:footnote>
  <w:footnote w:type="continuationSeparator" w:id="0">
    <w:p w14:paraId="2B5678D4" w14:textId="77777777" w:rsidR="00C70EB4" w:rsidRDefault="00C70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5AB2">
      <w:rPr>
        <w:rFonts w:ascii="Arial" w:hAnsi="Arial" w:cs="Arial"/>
        <w:b/>
        <w:noProof/>
        <w:sz w:val="18"/>
        <w:szCs w:val="18"/>
      </w:rPr>
      <w:t>2</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42695B"/>
    <w:multiLevelType w:val="hybridMultilevel"/>
    <w:tmpl w:val="E8C0A5A8"/>
    <w:lvl w:ilvl="0" w:tplc="92C4D66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2198F"/>
    <w:multiLevelType w:val="hybridMultilevel"/>
    <w:tmpl w:val="7D303762"/>
    <w:lvl w:ilvl="0" w:tplc="88A6F130">
      <w:start w:val="1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D55CCC"/>
    <w:multiLevelType w:val="hybridMultilevel"/>
    <w:tmpl w:val="B6929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5"/>
  </w:num>
  <w:num w:numId="8">
    <w:abstractNumId w:val="3"/>
  </w:num>
  <w:num w:numId="9">
    <w:abstractNumId w:val="6"/>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MDGwNDQ0NzcwMDBW0lEKTi0uzszPAykwrAUAaBe9eCwAAAA="/>
  </w:docVars>
  <w:rsids>
    <w:rsidRoot w:val="004E213A"/>
    <w:rsid w:val="0000479C"/>
    <w:rsid w:val="00031396"/>
    <w:rsid w:val="00033397"/>
    <w:rsid w:val="00040095"/>
    <w:rsid w:val="00051834"/>
    <w:rsid w:val="00054A22"/>
    <w:rsid w:val="00062023"/>
    <w:rsid w:val="000655A6"/>
    <w:rsid w:val="00080512"/>
    <w:rsid w:val="000A365D"/>
    <w:rsid w:val="000A68F3"/>
    <w:rsid w:val="000B765F"/>
    <w:rsid w:val="000C47C3"/>
    <w:rsid w:val="000D58AB"/>
    <w:rsid w:val="000E2E4E"/>
    <w:rsid w:val="000F2693"/>
    <w:rsid w:val="0010054F"/>
    <w:rsid w:val="00104BC6"/>
    <w:rsid w:val="001133A5"/>
    <w:rsid w:val="00114E2C"/>
    <w:rsid w:val="00125DCC"/>
    <w:rsid w:val="00133525"/>
    <w:rsid w:val="00144B2A"/>
    <w:rsid w:val="00180A29"/>
    <w:rsid w:val="001A3A58"/>
    <w:rsid w:val="001A4C42"/>
    <w:rsid w:val="001C21C3"/>
    <w:rsid w:val="001D02C2"/>
    <w:rsid w:val="001E0F87"/>
    <w:rsid w:val="001E4408"/>
    <w:rsid w:val="001F028D"/>
    <w:rsid w:val="001F0C1D"/>
    <w:rsid w:val="001F1132"/>
    <w:rsid w:val="001F168B"/>
    <w:rsid w:val="00215CB6"/>
    <w:rsid w:val="002347A2"/>
    <w:rsid w:val="00235158"/>
    <w:rsid w:val="00247926"/>
    <w:rsid w:val="002644AA"/>
    <w:rsid w:val="002675F0"/>
    <w:rsid w:val="0027462C"/>
    <w:rsid w:val="00274AE3"/>
    <w:rsid w:val="00276EE4"/>
    <w:rsid w:val="00290BFF"/>
    <w:rsid w:val="002B6339"/>
    <w:rsid w:val="002C2194"/>
    <w:rsid w:val="002E00EE"/>
    <w:rsid w:val="002E4D09"/>
    <w:rsid w:val="003172DC"/>
    <w:rsid w:val="00337522"/>
    <w:rsid w:val="0034052F"/>
    <w:rsid w:val="00347764"/>
    <w:rsid w:val="00350540"/>
    <w:rsid w:val="0035462D"/>
    <w:rsid w:val="003765B8"/>
    <w:rsid w:val="0038442F"/>
    <w:rsid w:val="003A0483"/>
    <w:rsid w:val="003C3971"/>
    <w:rsid w:val="003C5AB2"/>
    <w:rsid w:val="003D1FCA"/>
    <w:rsid w:val="003E62EA"/>
    <w:rsid w:val="003E7753"/>
    <w:rsid w:val="003E7BFA"/>
    <w:rsid w:val="003F0021"/>
    <w:rsid w:val="003F2117"/>
    <w:rsid w:val="00405B6D"/>
    <w:rsid w:val="00407B2F"/>
    <w:rsid w:val="0041352F"/>
    <w:rsid w:val="00420111"/>
    <w:rsid w:val="00423334"/>
    <w:rsid w:val="004345EC"/>
    <w:rsid w:val="00451FE4"/>
    <w:rsid w:val="00463146"/>
    <w:rsid w:val="0046372C"/>
    <w:rsid w:val="00465C7A"/>
    <w:rsid w:val="004826A9"/>
    <w:rsid w:val="004A1B40"/>
    <w:rsid w:val="004C1601"/>
    <w:rsid w:val="004D11F0"/>
    <w:rsid w:val="004D3578"/>
    <w:rsid w:val="004D5E03"/>
    <w:rsid w:val="004E213A"/>
    <w:rsid w:val="004F0988"/>
    <w:rsid w:val="004F3340"/>
    <w:rsid w:val="004F3E3D"/>
    <w:rsid w:val="00503A9B"/>
    <w:rsid w:val="0053388B"/>
    <w:rsid w:val="00535773"/>
    <w:rsid w:val="00542F76"/>
    <w:rsid w:val="00543E6C"/>
    <w:rsid w:val="0055561B"/>
    <w:rsid w:val="00565087"/>
    <w:rsid w:val="00572E14"/>
    <w:rsid w:val="00585A81"/>
    <w:rsid w:val="005973BE"/>
    <w:rsid w:val="005A5986"/>
    <w:rsid w:val="005D2E01"/>
    <w:rsid w:val="005D7526"/>
    <w:rsid w:val="005E69AE"/>
    <w:rsid w:val="005E71C1"/>
    <w:rsid w:val="00602AEA"/>
    <w:rsid w:val="00607E3C"/>
    <w:rsid w:val="00614FDF"/>
    <w:rsid w:val="00616F20"/>
    <w:rsid w:val="006235E3"/>
    <w:rsid w:val="006246A7"/>
    <w:rsid w:val="0062595A"/>
    <w:rsid w:val="0063543D"/>
    <w:rsid w:val="00635F5A"/>
    <w:rsid w:val="00647114"/>
    <w:rsid w:val="006472D7"/>
    <w:rsid w:val="0065114B"/>
    <w:rsid w:val="00656852"/>
    <w:rsid w:val="00662E80"/>
    <w:rsid w:val="006813E5"/>
    <w:rsid w:val="006A323F"/>
    <w:rsid w:val="006B30D0"/>
    <w:rsid w:val="006C3D95"/>
    <w:rsid w:val="006E5C86"/>
    <w:rsid w:val="006F566E"/>
    <w:rsid w:val="00713C44"/>
    <w:rsid w:val="00733FCA"/>
    <w:rsid w:val="00734A5B"/>
    <w:rsid w:val="0074026F"/>
    <w:rsid w:val="007429F6"/>
    <w:rsid w:val="00744E76"/>
    <w:rsid w:val="00752198"/>
    <w:rsid w:val="00753881"/>
    <w:rsid w:val="00774DA4"/>
    <w:rsid w:val="00781F0F"/>
    <w:rsid w:val="007B3A96"/>
    <w:rsid w:val="007B600E"/>
    <w:rsid w:val="007B670C"/>
    <w:rsid w:val="007E34A5"/>
    <w:rsid w:val="007E3D25"/>
    <w:rsid w:val="007E4B41"/>
    <w:rsid w:val="007F0F4A"/>
    <w:rsid w:val="008028A4"/>
    <w:rsid w:val="00813A03"/>
    <w:rsid w:val="00820B25"/>
    <w:rsid w:val="00830747"/>
    <w:rsid w:val="00844E83"/>
    <w:rsid w:val="00862497"/>
    <w:rsid w:val="008768CA"/>
    <w:rsid w:val="00876C3D"/>
    <w:rsid w:val="00883839"/>
    <w:rsid w:val="008A3AFD"/>
    <w:rsid w:val="008A3EEA"/>
    <w:rsid w:val="008B60E4"/>
    <w:rsid w:val="008C384C"/>
    <w:rsid w:val="008D208C"/>
    <w:rsid w:val="008E1670"/>
    <w:rsid w:val="008E7986"/>
    <w:rsid w:val="008F5F72"/>
    <w:rsid w:val="0090271F"/>
    <w:rsid w:val="00902E23"/>
    <w:rsid w:val="009114D7"/>
    <w:rsid w:val="0091348E"/>
    <w:rsid w:val="00917CCB"/>
    <w:rsid w:val="0093261E"/>
    <w:rsid w:val="00942EC2"/>
    <w:rsid w:val="0095051C"/>
    <w:rsid w:val="00951B96"/>
    <w:rsid w:val="009A6D19"/>
    <w:rsid w:val="009C39A3"/>
    <w:rsid w:val="009D0173"/>
    <w:rsid w:val="009F37B7"/>
    <w:rsid w:val="009F5E43"/>
    <w:rsid w:val="00A10F02"/>
    <w:rsid w:val="00A164B4"/>
    <w:rsid w:val="00A26956"/>
    <w:rsid w:val="00A53724"/>
    <w:rsid w:val="00A73129"/>
    <w:rsid w:val="00A7327B"/>
    <w:rsid w:val="00A82346"/>
    <w:rsid w:val="00A92BA1"/>
    <w:rsid w:val="00AA4A17"/>
    <w:rsid w:val="00AC6BC6"/>
    <w:rsid w:val="00AE1D16"/>
    <w:rsid w:val="00AE3797"/>
    <w:rsid w:val="00AE536F"/>
    <w:rsid w:val="00B02A63"/>
    <w:rsid w:val="00B070F5"/>
    <w:rsid w:val="00B15449"/>
    <w:rsid w:val="00B47E8F"/>
    <w:rsid w:val="00B52FC6"/>
    <w:rsid w:val="00B8761A"/>
    <w:rsid w:val="00B93086"/>
    <w:rsid w:val="00BA19ED"/>
    <w:rsid w:val="00BA300B"/>
    <w:rsid w:val="00BA4B8D"/>
    <w:rsid w:val="00BC0F7D"/>
    <w:rsid w:val="00BE2BFE"/>
    <w:rsid w:val="00BE3255"/>
    <w:rsid w:val="00BE6500"/>
    <w:rsid w:val="00BF128E"/>
    <w:rsid w:val="00C1496A"/>
    <w:rsid w:val="00C33079"/>
    <w:rsid w:val="00C45231"/>
    <w:rsid w:val="00C54E6E"/>
    <w:rsid w:val="00C70EB4"/>
    <w:rsid w:val="00C72833"/>
    <w:rsid w:val="00C80F1D"/>
    <w:rsid w:val="00C85674"/>
    <w:rsid w:val="00C93F40"/>
    <w:rsid w:val="00CA3D0C"/>
    <w:rsid w:val="00CA772C"/>
    <w:rsid w:val="00CF168C"/>
    <w:rsid w:val="00CF20E3"/>
    <w:rsid w:val="00D125D9"/>
    <w:rsid w:val="00D309CC"/>
    <w:rsid w:val="00D3799F"/>
    <w:rsid w:val="00D46431"/>
    <w:rsid w:val="00D56A52"/>
    <w:rsid w:val="00D57972"/>
    <w:rsid w:val="00D675A9"/>
    <w:rsid w:val="00D738D6"/>
    <w:rsid w:val="00D75169"/>
    <w:rsid w:val="00D755EB"/>
    <w:rsid w:val="00D7664C"/>
    <w:rsid w:val="00D85479"/>
    <w:rsid w:val="00D87E00"/>
    <w:rsid w:val="00D9134D"/>
    <w:rsid w:val="00DA7A03"/>
    <w:rsid w:val="00DB1818"/>
    <w:rsid w:val="00DC309B"/>
    <w:rsid w:val="00DC3EFF"/>
    <w:rsid w:val="00DC4DA2"/>
    <w:rsid w:val="00DD4C17"/>
    <w:rsid w:val="00DE6BE6"/>
    <w:rsid w:val="00DF2B1F"/>
    <w:rsid w:val="00DF6189"/>
    <w:rsid w:val="00DF62CD"/>
    <w:rsid w:val="00E16509"/>
    <w:rsid w:val="00E25B38"/>
    <w:rsid w:val="00E2756B"/>
    <w:rsid w:val="00E44582"/>
    <w:rsid w:val="00E52814"/>
    <w:rsid w:val="00E631F8"/>
    <w:rsid w:val="00E64E70"/>
    <w:rsid w:val="00E72324"/>
    <w:rsid w:val="00E72ABE"/>
    <w:rsid w:val="00E77645"/>
    <w:rsid w:val="00E77C5B"/>
    <w:rsid w:val="00EA6421"/>
    <w:rsid w:val="00EC4A25"/>
    <w:rsid w:val="00EE5AA7"/>
    <w:rsid w:val="00F025A2"/>
    <w:rsid w:val="00F04712"/>
    <w:rsid w:val="00F05B0B"/>
    <w:rsid w:val="00F21311"/>
    <w:rsid w:val="00F22EC7"/>
    <w:rsid w:val="00F325C8"/>
    <w:rsid w:val="00F4333F"/>
    <w:rsid w:val="00F62AEB"/>
    <w:rsid w:val="00F653B8"/>
    <w:rsid w:val="00F70647"/>
    <w:rsid w:val="00F809B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143B59"/>
  <w15:docId w15:val="{E280BA22-B395-6F4B-B362-34880CCF2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500"/>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List2">
    <w:name w:val="List 2"/>
    <w:basedOn w:val="List"/>
    <w:rsid w:val="00951B96"/>
    <w:pPr>
      <w:ind w:left="851"/>
    </w:pPr>
  </w:style>
  <w:style w:type="paragraph" w:styleId="List3">
    <w:name w:val="List 3"/>
    <w:basedOn w:val="List2"/>
    <w:rsid w:val="00951B96"/>
    <w:pPr>
      <w:ind w:left="1135"/>
    </w:pPr>
  </w:style>
  <w:style w:type="paragraph" w:styleId="List">
    <w:name w:val="List"/>
    <w:basedOn w:val="Normal"/>
    <w:rsid w:val="00951B96"/>
    <w:pPr>
      <w:overflowPunct w:val="0"/>
      <w:autoSpaceDE w:val="0"/>
      <w:autoSpaceDN w:val="0"/>
      <w:adjustRightInd w:val="0"/>
      <w:spacing w:after="180"/>
      <w:ind w:left="568" w:hanging="284"/>
      <w:textAlignment w:val="baseline"/>
    </w:pPr>
    <w:rPr>
      <w:sz w:val="20"/>
      <w:szCs w:val="20"/>
      <w:lang w:val="en-GB" w:eastAsia="en-GB"/>
    </w:rPr>
  </w:style>
  <w:style w:type="paragraph" w:styleId="NormalWeb">
    <w:name w:val="Normal (Web)"/>
    <w:basedOn w:val="Normal"/>
    <w:uiPriority w:val="99"/>
    <w:unhideWhenUsed/>
    <w:rsid w:val="00BE6500"/>
    <w:pPr>
      <w:spacing w:before="100" w:beforeAutospacing="1" w:after="100" w:afterAutospacing="1"/>
    </w:pPr>
  </w:style>
  <w:style w:type="paragraph" w:styleId="ListParagraph">
    <w:name w:val="List Paragraph"/>
    <w:basedOn w:val="Normal"/>
    <w:uiPriority w:val="34"/>
    <w:qFormat/>
    <w:rsid w:val="002351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85343">
      <w:bodyDiv w:val="1"/>
      <w:marLeft w:val="0"/>
      <w:marRight w:val="0"/>
      <w:marTop w:val="0"/>
      <w:marBottom w:val="0"/>
      <w:divBdr>
        <w:top w:val="none" w:sz="0" w:space="0" w:color="auto"/>
        <w:left w:val="none" w:sz="0" w:space="0" w:color="auto"/>
        <w:bottom w:val="none" w:sz="0" w:space="0" w:color="auto"/>
        <w:right w:val="none" w:sz="0" w:space="0" w:color="auto"/>
      </w:divBdr>
    </w:div>
    <w:div w:id="286400503">
      <w:bodyDiv w:val="1"/>
      <w:marLeft w:val="0"/>
      <w:marRight w:val="0"/>
      <w:marTop w:val="0"/>
      <w:marBottom w:val="0"/>
      <w:divBdr>
        <w:top w:val="none" w:sz="0" w:space="0" w:color="auto"/>
        <w:left w:val="none" w:sz="0" w:space="0" w:color="auto"/>
        <w:bottom w:val="none" w:sz="0" w:space="0" w:color="auto"/>
        <w:right w:val="none" w:sz="0" w:space="0" w:color="auto"/>
      </w:divBdr>
    </w:div>
    <w:div w:id="360251554">
      <w:bodyDiv w:val="1"/>
      <w:marLeft w:val="0"/>
      <w:marRight w:val="0"/>
      <w:marTop w:val="0"/>
      <w:marBottom w:val="0"/>
      <w:divBdr>
        <w:top w:val="none" w:sz="0" w:space="0" w:color="auto"/>
        <w:left w:val="none" w:sz="0" w:space="0" w:color="auto"/>
        <w:bottom w:val="none" w:sz="0" w:space="0" w:color="auto"/>
        <w:right w:val="none" w:sz="0" w:space="0" w:color="auto"/>
      </w:divBdr>
    </w:div>
    <w:div w:id="1187674246">
      <w:bodyDiv w:val="1"/>
      <w:marLeft w:val="0"/>
      <w:marRight w:val="0"/>
      <w:marTop w:val="0"/>
      <w:marBottom w:val="0"/>
      <w:divBdr>
        <w:top w:val="none" w:sz="0" w:space="0" w:color="auto"/>
        <w:left w:val="none" w:sz="0" w:space="0" w:color="auto"/>
        <w:bottom w:val="none" w:sz="0" w:space="0" w:color="auto"/>
        <w:right w:val="none" w:sz="0" w:space="0" w:color="auto"/>
      </w:divBdr>
    </w:div>
    <w:div w:id="1253662101">
      <w:bodyDiv w:val="1"/>
      <w:marLeft w:val="0"/>
      <w:marRight w:val="0"/>
      <w:marTop w:val="0"/>
      <w:marBottom w:val="0"/>
      <w:divBdr>
        <w:top w:val="none" w:sz="0" w:space="0" w:color="auto"/>
        <w:left w:val="none" w:sz="0" w:space="0" w:color="auto"/>
        <w:bottom w:val="none" w:sz="0" w:space="0" w:color="auto"/>
        <w:right w:val="none" w:sz="0" w:space="0" w:color="auto"/>
      </w:divBdr>
    </w:div>
    <w:div w:id="1290161153">
      <w:bodyDiv w:val="1"/>
      <w:marLeft w:val="0"/>
      <w:marRight w:val="0"/>
      <w:marTop w:val="0"/>
      <w:marBottom w:val="0"/>
      <w:divBdr>
        <w:top w:val="none" w:sz="0" w:space="0" w:color="auto"/>
        <w:left w:val="none" w:sz="0" w:space="0" w:color="auto"/>
        <w:bottom w:val="none" w:sz="0" w:space="0" w:color="auto"/>
        <w:right w:val="none" w:sz="0" w:space="0" w:color="auto"/>
      </w:divBdr>
    </w:div>
    <w:div w:id="1546940043">
      <w:bodyDiv w:val="1"/>
      <w:marLeft w:val="0"/>
      <w:marRight w:val="0"/>
      <w:marTop w:val="0"/>
      <w:marBottom w:val="0"/>
      <w:divBdr>
        <w:top w:val="none" w:sz="0" w:space="0" w:color="auto"/>
        <w:left w:val="none" w:sz="0" w:space="0" w:color="auto"/>
        <w:bottom w:val="none" w:sz="0" w:space="0" w:color="auto"/>
        <w:right w:val="none" w:sz="0" w:space="0" w:color="auto"/>
      </w:divBdr>
    </w:div>
    <w:div w:id="1610232795">
      <w:bodyDiv w:val="1"/>
      <w:marLeft w:val="0"/>
      <w:marRight w:val="0"/>
      <w:marTop w:val="0"/>
      <w:marBottom w:val="0"/>
      <w:divBdr>
        <w:top w:val="none" w:sz="0" w:space="0" w:color="auto"/>
        <w:left w:val="none" w:sz="0" w:space="0" w:color="auto"/>
        <w:bottom w:val="none" w:sz="0" w:space="0" w:color="auto"/>
        <w:right w:val="none" w:sz="0" w:space="0" w:color="auto"/>
      </w:divBdr>
    </w:div>
    <w:div w:id="18660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2Bis/Docs/R4-1912107.zip"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4_Radio/TSGR4_92Bis/Docs/R4-1911503.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3gpp.org/ftp/tsg_ran/WG4_Radio/TSGR4_92Bis/Docs/R4-1912420.zip"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3gpp.org/ftp/tsg_ran/WG4_Radio/TSGR4_92Bis/Docs/R4-19123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A77CF-93D4-C848-85D9-7A332685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98</TotalTime>
  <Pages>7</Pages>
  <Words>2968</Words>
  <Characters>16921</Characters>
  <Application>Microsoft Office Word</Application>
  <DocSecurity>0</DocSecurity>
  <Lines>141</Lines>
  <Paragraphs>39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Apple Inc</Company>
  <LinksUpToDate>false</LinksUpToDate>
  <CharactersWithSpaces>19850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Toliy Ioffe</cp:lastModifiedBy>
  <cp:revision>6</cp:revision>
  <cp:lastPrinted>2019-02-25T14:05:00Z</cp:lastPrinted>
  <dcterms:created xsi:type="dcterms:W3CDTF">2019-11-06T10:58:00Z</dcterms:created>
  <dcterms:modified xsi:type="dcterms:W3CDTF">2019-11-08T12:07:00Z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C:\mySingle\TEMP\DRAFT R4-19xxxxx FR2 enhTest email disc r01_mtk_LG.docx</vt:lpwstr>
  </property>
</Properties>
</file>